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7B955" w14:textId="4B960B31" w:rsidR="00737A99" w:rsidRPr="00CB2915" w:rsidRDefault="00EE20A8" w:rsidP="00CF5685">
      <w:pPr>
        <w:spacing w:after="3960"/>
        <w:jc w:val="right"/>
      </w:pPr>
      <w:r w:rsidRPr="00C9116B">
        <w:rPr>
          <w:noProof/>
        </w:rPr>
        <w:drawing>
          <wp:inline distT="0" distB="0" distL="0" distR="0" wp14:anchorId="72C18873" wp14:editId="5638288C">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62AB0431" wp14:editId="55CCB167">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sdt>
      <w:sdtPr>
        <w:alias w:val="Title"/>
        <w:tag w:val=""/>
        <w:id w:val="2035768845"/>
        <w:placeholder>
          <w:docPart w:val="7F25320F84984D2596EAE2AF59C41932"/>
        </w:placeholder>
        <w:dataBinding w:prefixMappings="xmlns:ns0='http://purl.org/dc/elements/1.1/' xmlns:ns1='http://schemas.openxmlformats.org/package/2006/metadata/core-properties' " w:xpath="/ns1:coreProperties[1]/ns0:title[1]" w:storeItemID="{6C3C8BC8-F283-45AE-878A-BAB7291924A1}"/>
        <w:text/>
      </w:sdtPr>
      <w:sdtEndPr/>
      <w:sdtContent>
        <w:p w14:paraId="0570309F" w14:textId="056863B5" w:rsidR="00D244F9" w:rsidRPr="00D244F9" w:rsidRDefault="009A41C2" w:rsidP="00D244F9">
          <w:pPr>
            <w:pStyle w:val="Title"/>
            <w:ind w:right="1976"/>
            <w:rPr>
              <w:rStyle w:val="Bold"/>
              <w:b/>
            </w:rPr>
          </w:pPr>
          <w:r w:rsidRPr="00C9116B">
            <w:t>Flood Management Strategy Port Phillip and Westernport 2021</w:t>
          </w:r>
          <w:r>
            <w:t xml:space="preserve"> to </w:t>
          </w:r>
          <w:r w:rsidRPr="00C9116B">
            <w:t>2031</w:t>
          </w:r>
        </w:p>
      </w:sdtContent>
    </w:sdt>
    <w:p w14:paraId="309FEC25" w14:textId="7D56C929" w:rsidR="00AF3B59" w:rsidRPr="00D244F9" w:rsidRDefault="00D244F9" w:rsidP="00D244F9">
      <w:pPr>
        <w:pStyle w:val="BodyText"/>
        <w:pageBreakBefore/>
        <w:rPr>
          <w:rStyle w:val="Bold"/>
        </w:rPr>
      </w:pPr>
      <w:r w:rsidRPr="00D244F9">
        <w:rPr>
          <w:rStyle w:val="Bold"/>
        </w:rPr>
        <w:lastRenderedPageBreak/>
        <w:t xml:space="preserve">Acknowledgement </w:t>
      </w:r>
      <w:r>
        <w:rPr>
          <w:rStyle w:val="Bold"/>
        </w:rPr>
        <w:t>o</w:t>
      </w:r>
      <w:r w:rsidRPr="00D244F9">
        <w:rPr>
          <w:rStyle w:val="Bold"/>
        </w:rPr>
        <w:t>f Country</w:t>
      </w:r>
    </w:p>
    <w:p w14:paraId="02331DB0" w14:textId="77777777" w:rsidR="00AF3B59" w:rsidRPr="001621B5" w:rsidRDefault="00AF3B59" w:rsidP="00AF3B59">
      <w:pPr>
        <w:pStyle w:val="BodyText"/>
      </w:pPr>
      <w:r w:rsidRPr="00C9116B">
        <w:t>M</w:t>
      </w:r>
      <w:r w:rsidRPr="001621B5">
        <w:t>elbourne Water respectfully acknowledges Aboriginal and Torres Strait Islander peoples as the Traditional Owners and custodians of the land and water on which all Australians rely. We pay our respects to Bunurong, Boon Wurrung, Wurundjeri Woi wurrung and Wadawurrung, their Elders past, present and future as Traditional Owners and the custodians of the land and water on which we rely and operate.</w:t>
      </w:r>
    </w:p>
    <w:p w14:paraId="7E069F08" w14:textId="77777777" w:rsidR="00AF3B59" w:rsidRPr="001621B5" w:rsidRDefault="00AF3B59" w:rsidP="00AF3B59">
      <w:pPr>
        <w:pStyle w:val="BodyText"/>
      </w:pPr>
      <w:r w:rsidRPr="00C9116B">
        <w:t>W</w:t>
      </w:r>
      <w:r w:rsidRPr="001621B5">
        <w:t>e acknowledge and respect the continued cultural, social and spiritual connections of all Aboriginal Victorians, and the broader Aboriginal and Torres Strait Islander community have with lands and waters, and recognise and value their inherent responsibility to care for and protect them for thousands of generations.</w:t>
      </w:r>
    </w:p>
    <w:p w14:paraId="03362F48" w14:textId="5932FAEC" w:rsidR="00AF3B59" w:rsidRPr="001621B5" w:rsidRDefault="00AF3B59" w:rsidP="00AF3B59">
      <w:pPr>
        <w:pStyle w:val="BodyText"/>
      </w:pPr>
      <w:r w:rsidRPr="00C9116B">
        <w:t>M</w:t>
      </w:r>
      <w:r w:rsidRPr="001621B5">
        <w:t>elbourne Water acknowledges Aboriginal Victorians as Traditional Owners and in the spirit of reconciliation, we remain committed to working</w:t>
      </w:r>
      <w:r w:rsidR="00C9116B">
        <w:t xml:space="preserve"> </w:t>
      </w:r>
      <w:r w:rsidRPr="00C9116B">
        <w:t>i</w:t>
      </w:r>
      <w:r w:rsidRPr="001621B5">
        <w:t>n partnership with Traditional Owners to ensure meaningful ongoing contribution to the future of land and water management.</w:t>
      </w:r>
    </w:p>
    <w:p w14:paraId="3B7BD503" w14:textId="77777777" w:rsidR="00D244F9" w:rsidRDefault="00AF3B59" w:rsidP="00AF3B59">
      <w:pPr>
        <w:pStyle w:val="BodyText"/>
      </w:pPr>
      <w:r w:rsidRPr="00C9116B">
        <w:t>T</w:t>
      </w:r>
      <w:r w:rsidRPr="001621B5">
        <w:t>raditional Owner organisations were given the opportunity to provide content and feedback on the refresh of this flood strategy.</w:t>
      </w:r>
    </w:p>
    <w:p w14:paraId="08DE428C" w14:textId="5BF9B56D" w:rsidR="00AF3B59" w:rsidRPr="00D244F9" w:rsidRDefault="00D244F9" w:rsidP="00D244F9">
      <w:pPr>
        <w:rPr>
          <w:rStyle w:val="Bold"/>
        </w:rPr>
      </w:pPr>
      <w:r w:rsidRPr="00D244F9">
        <w:rPr>
          <w:rStyle w:val="Bold"/>
        </w:rPr>
        <w:t>Acknowledgement</w:t>
      </w:r>
    </w:p>
    <w:p w14:paraId="42EF8B32" w14:textId="71412D97" w:rsidR="00AF3B59" w:rsidRPr="001621B5" w:rsidRDefault="00AF3B59" w:rsidP="00AF3B59">
      <w:pPr>
        <w:pStyle w:val="BodyText"/>
      </w:pPr>
      <w:r w:rsidRPr="00C9116B">
        <w:t>T</w:t>
      </w:r>
      <w:r w:rsidRPr="001621B5">
        <w:t>his strategy was developed through a collaborative process with partners and stakeholders across</w:t>
      </w:r>
      <w:r w:rsidR="00C9116B">
        <w:t xml:space="preserve"> </w:t>
      </w:r>
      <w:r w:rsidRPr="00C9116B">
        <w:t>t</w:t>
      </w:r>
      <w:r w:rsidRPr="001621B5">
        <w:t>he region.</w:t>
      </w:r>
    </w:p>
    <w:p w14:paraId="7ABBE16A" w14:textId="77777777" w:rsidR="00AF3B59" w:rsidRPr="001621B5" w:rsidRDefault="00AF3B59" w:rsidP="00AF3B59">
      <w:pPr>
        <w:pStyle w:val="BodyText"/>
      </w:pPr>
      <w:r w:rsidRPr="00C9116B">
        <w:t>M</w:t>
      </w:r>
      <w:r w:rsidRPr="001621B5">
        <w:t>elbourne Water is grateful for the energy, experience and expertise of everyone who was involved in developing this shared understanding of our collective vision, the challenges in the region and the opportunities for improving flood management delivery.</w:t>
      </w:r>
    </w:p>
    <w:p w14:paraId="14C3A110" w14:textId="6C4DCEB5" w:rsidR="00AF3B59" w:rsidRPr="00D244F9" w:rsidRDefault="00AF3B59" w:rsidP="00D244F9">
      <w:pPr>
        <w:pStyle w:val="BodyText"/>
        <w:rPr>
          <w:rStyle w:val="Bold"/>
        </w:rPr>
      </w:pPr>
      <w:bookmarkStart w:id="0" w:name="_Toc80205766"/>
      <w:r w:rsidRPr="00D244F9">
        <w:rPr>
          <w:rStyle w:val="Bold"/>
        </w:rPr>
        <w:t>The Flood Leadership Committee</w:t>
      </w:r>
      <w:bookmarkEnd w:id="0"/>
    </w:p>
    <w:p w14:paraId="3006988A" w14:textId="77777777" w:rsidR="00AF3B59" w:rsidRPr="001621B5" w:rsidRDefault="00AF3B59" w:rsidP="00AF3B59">
      <w:pPr>
        <w:pStyle w:val="BodyText"/>
      </w:pPr>
      <w:r w:rsidRPr="00C9116B">
        <w:t>M</w:t>
      </w:r>
      <w:r w:rsidRPr="001621B5">
        <w:t>elbourne Water prepared this document with governance from the Flood Leadership Committee, which included representatives from:</w:t>
      </w:r>
    </w:p>
    <w:p w14:paraId="0816A2AE" w14:textId="77777777" w:rsidR="00AF3B59" w:rsidRPr="001621B5" w:rsidRDefault="00AF3B59" w:rsidP="00AF3B59">
      <w:pPr>
        <w:pStyle w:val="ListBullet"/>
      </w:pPr>
      <w:r w:rsidRPr="00C9116B">
        <w:t>C</w:t>
      </w:r>
      <w:r w:rsidRPr="001621B5">
        <w:t>ardinia Shire Council</w:t>
      </w:r>
    </w:p>
    <w:p w14:paraId="676B97B1" w14:textId="77777777" w:rsidR="00AF3B59" w:rsidRPr="001621B5" w:rsidRDefault="00AF3B59" w:rsidP="00C9116B">
      <w:pPr>
        <w:pStyle w:val="ListBullet"/>
        <w:numPr>
          <w:ilvl w:val="0"/>
          <w:numId w:val="21"/>
        </w:numPr>
      </w:pPr>
      <w:r w:rsidRPr="00C9116B">
        <w:t>C</w:t>
      </w:r>
      <w:r w:rsidRPr="001621B5">
        <w:t>ity of Melbourne</w:t>
      </w:r>
    </w:p>
    <w:p w14:paraId="25A76121" w14:textId="77777777" w:rsidR="00AF3B59" w:rsidRPr="001621B5" w:rsidRDefault="00AF3B59" w:rsidP="00AF3B59">
      <w:pPr>
        <w:pStyle w:val="ListBullet"/>
      </w:pPr>
      <w:r w:rsidRPr="00C9116B">
        <w:t>C</w:t>
      </w:r>
      <w:r w:rsidRPr="001621B5">
        <w:t>ity of Port Phillip</w:t>
      </w:r>
    </w:p>
    <w:p w14:paraId="2146042F" w14:textId="77777777" w:rsidR="00AF3B59" w:rsidRPr="001621B5" w:rsidRDefault="00AF3B59" w:rsidP="00AF3B59">
      <w:pPr>
        <w:pStyle w:val="ListBullet"/>
      </w:pPr>
      <w:r w:rsidRPr="00C9116B">
        <w:t>D</w:t>
      </w:r>
      <w:r w:rsidRPr="001621B5">
        <w:t>epartment of Environment, Land, Water and Planning</w:t>
      </w:r>
    </w:p>
    <w:p w14:paraId="161B46B5" w14:textId="77777777" w:rsidR="00AF3B59" w:rsidRPr="001621B5" w:rsidRDefault="00AF3B59" w:rsidP="00AF3B59">
      <w:pPr>
        <w:pStyle w:val="ListBullet"/>
      </w:pPr>
      <w:r w:rsidRPr="00C9116B">
        <w:t>E</w:t>
      </w:r>
      <w:r w:rsidRPr="001621B5">
        <w:t>mergency Management Victoria</w:t>
      </w:r>
    </w:p>
    <w:p w14:paraId="2F745A1B" w14:textId="77777777" w:rsidR="00AF3B59" w:rsidRPr="001621B5" w:rsidRDefault="00AF3B59" w:rsidP="00AF3B59">
      <w:pPr>
        <w:pStyle w:val="ListBullet"/>
      </w:pPr>
      <w:r w:rsidRPr="00C9116B">
        <w:t>I</w:t>
      </w:r>
      <w:r w:rsidRPr="001621B5">
        <w:t>nsurance Council of Australia</w:t>
      </w:r>
    </w:p>
    <w:p w14:paraId="1DB19B2C" w14:textId="77777777" w:rsidR="00AF3B59" w:rsidRPr="001621B5" w:rsidRDefault="00AF3B59" w:rsidP="00AF3B59">
      <w:pPr>
        <w:pStyle w:val="ListBullet"/>
      </w:pPr>
      <w:r w:rsidRPr="00C9116B">
        <w:t>M</w:t>
      </w:r>
      <w:r w:rsidRPr="001621B5">
        <w:t>elbourne Water</w:t>
      </w:r>
    </w:p>
    <w:p w14:paraId="419AA6E6" w14:textId="77777777" w:rsidR="00AF3B59" w:rsidRPr="001621B5" w:rsidRDefault="00AF3B59" w:rsidP="00AF3B59">
      <w:pPr>
        <w:pStyle w:val="ListBullet"/>
      </w:pPr>
      <w:r w:rsidRPr="00C9116B">
        <w:t>M</w:t>
      </w:r>
      <w:r w:rsidRPr="001621B5">
        <w:t>oonee Valley City Council</w:t>
      </w:r>
    </w:p>
    <w:p w14:paraId="65019D12" w14:textId="77777777" w:rsidR="00AF3B59" w:rsidRPr="001621B5" w:rsidRDefault="00AF3B59" w:rsidP="00AF3B59">
      <w:pPr>
        <w:pStyle w:val="ListBullet"/>
      </w:pPr>
      <w:r w:rsidRPr="00C9116B">
        <w:t>M</w:t>
      </w:r>
      <w:r w:rsidRPr="001621B5">
        <w:t>ornington Peninsula Shire Council</w:t>
      </w:r>
    </w:p>
    <w:p w14:paraId="09F39B60" w14:textId="77777777" w:rsidR="00AF3B59" w:rsidRPr="001621B5" w:rsidRDefault="00AF3B59" w:rsidP="00AF3B59">
      <w:pPr>
        <w:pStyle w:val="ListBullet"/>
      </w:pPr>
      <w:r w:rsidRPr="00C9116B">
        <w:t>V</w:t>
      </w:r>
      <w:r w:rsidRPr="001621B5">
        <w:t>ictorian Planning Authority</w:t>
      </w:r>
    </w:p>
    <w:p w14:paraId="619C7190" w14:textId="77777777" w:rsidR="00AF3B59" w:rsidRPr="001621B5" w:rsidRDefault="00AF3B59" w:rsidP="00AF3B59">
      <w:pPr>
        <w:pStyle w:val="ListBullet"/>
      </w:pPr>
      <w:r w:rsidRPr="00C9116B">
        <w:t>M</w:t>
      </w:r>
      <w:r w:rsidRPr="001621B5">
        <w:t>unicipal Association of Victoria</w:t>
      </w:r>
    </w:p>
    <w:p w14:paraId="49BD8A49" w14:textId="77777777" w:rsidR="00AF3B59" w:rsidRPr="001621B5" w:rsidRDefault="00AF3B59" w:rsidP="00AF3B59">
      <w:pPr>
        <w:pStyle w:val="ListBullet"/>
      </w:pPr>
      <w:r w:rsidRPr="00C9116B">
        <w:t>S</w:t>
      </w:r>
      <w:r w:rsidRPr="001621B5">
        <w:t>outh East Water</w:t>
      </w:r>
    </w:p>
    <w:p w14:paraId="076EFEB8" w14:textId="77777777" w:rsidR="00AF3B59" w:rsidRPr="001621B5" w:rsidRDefault="00AF3B59" w:rsidP="00AF3B59">
      <w:pPr>
        <w:pStyle w:val="ListBullet"/>
      </w:pPr>
      <w:r w:rsidRPr="00C9116B">
        <w:t>V</w:t>
      </w:r>
      <w:r w:rsidRPr="001621B5">
        <w:t>ictoria State Emergency Service</w:t>
      </w:r>
    </w:p>
    <w:p w14:paraId="2AB8277B" w14:textId="70FC7D6C" w:rsidR="00D244F9" w:rsidRDefault="00AF3B59" w:rsidP="00AF3B59">
      <w:pPr>
        <w:pStyle w:val="ListBullet"/>
      </w:pPr>
      <w:r w:rsidRPr="00C9116B">
        <w:t>W</w:t>
      </w:r>
      <w:r w:rsidRPr="001621B5">
        <w:t>yndham City Council</w:t>
      </w:r>
    </w:p>
    <w:p w14:paraId="23D3A09A" w14:textId="08C4E6C0" w:rsidR="00014E2F" w:rsidRDefault="00014E2F" w:rsidP="00F06745">
      <w:pPr>
        <w:pStyle w:val="Heading1"/>
        <w:numPr>
          <w:ilvl w:val="0"/>
          <w:numId w:val="0"/>
        </w:numPr>
      </w:pPr>
      <w:bookmarkStart w:id="1" w:name="_Toc81905534"/>
      <w:bookmarkStart w:id="2" w:name="_Toc80872162"/>
      <w:r>
        <w:lastRenderedPageBreak/>
        <w:t>Contents</w:t>
      </w:r>
      <w:bookmarkEnd w:id="1"/>
    </w:p>
    <w:p w14:paraId="464FBF51" w14:textId="06DCE483" w:rsidR="00C062C5" w:rsidRDefault="00014E2F">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81905534" w:history="1">
        <w:r w:rsidR="00C062C5" w:rsidRPr="006A6125">
          <w:rPr>
            <w:rStyle w:val="Hyperlink"/>
          </w:rPr>
          <w:t>Contents</w:t>
        </w:r>
        <w:r w:rsidR="00C062C5">
          <w:rPr>
            <w:webHidden/>
          </w:rPr>
          <w:tab/>
        </w:r>
        <w:r w:rsidR="00C062C5">
          <w:rPr>
            <w:webHidden/>
          </w:rPr>
          <w:fldChar w:fldCharType="begin"/>
        </w:r>
        <w:r w:rsidR="00C062C5">
          <w:rPr>
            <w:webHidden/>
          </w:rPr>
          <w:instrText xml:space="preserve"> PAGEREF _Toc81905534 \h </w:instrText>
        </w:r>
        <w:r w:rsidR="00C062C5">
          <w:rPr>
            <w:webHidden/>
          </w:rPr>
        </w:r>
        <w:r w:rsidR="00C062C5">
          <w:rPr>
            <w:webHidden/>
          </w:rPr>
          <w:fldChar w:fldCharType="separate"/>
        </w:r>
        <w:r w:rsidR="00C062C5">
          <w:rPr>
            <w:webHidden/>
          </w:rPr>
          <w:t>3</w:t>
        </w:r>
        <w:r w:rsidR="00C062C5">
          <w:rPr>
            <w:webHidden/>
          </w:rPr>
          <w:fldChar w:fldCharType="end"/>
        </w:r>
      </w:hyperlink>
    </w:p>
    <w:p w14:paraId="7C6B4EE1" w14:textId="18A2B48F" w:rsidR="00C062C5" w:rsidRDefault="00394D6F">
      <w:pPr>
        <w:pStyle w:val="TOC1"/>
        <w:rPr>
          <w:rFonts w:asciiTheme="minorHAnsi" w:eastAsiaTheme="minorEastAsia" w:hAnsiTheme="minorHAnsi" w:cstheme="minorBidi"/>
          <w:sz w:val="22"/>
          <w:szCs w:val="22"/>
        </w:rPr>
      </w:pPr>
      <w:hyperlink w:anchor="_Toc81905535" w:history="1">
        <w:r w:rsidR="00C062C5" w:rsidRPr="006A6125">
          <w:rPr>
            <w:rStyle w:val="Hyperlink"/>
          </w:rPr>
          <w:t>Preface</w:t>
        </w:r>
        <w:r w:rsidR="00C062C5">
          <w:rPr>
            <w:webHidden/>
          </w:rPr>
          <w:tab/>
        </w:r>
        <w:r w:rsidR="00C062C5">
          <w:rPr>
            <w:webHidden/>
          </w:rPr>
          <w:fldChar w:fldCharType="begin"/>
        </w:r>
        <w:r w:rsidR="00C062C5">
          <w:rPr>
            <w:webHidden/>
          </w:rPr>
          <w:instrText xml:space="preserve"> PAGEREF _Toc81905535 \h </w:instrText>
        </w:r>
        <w:r w:rsidR="00C062C5">
          <w:rPr>
            <w:webHidden/>
          </w:rPr>
        </w:r>
        <w:r w:rsidR="00C062C5">
          <w:rPr>
            <w:webHidden/>
          </w:rPr>
          <w:fldChar w:fldCharType="separate"/>
        </w:r>
        <w:r w:rsidR="00C062C5">
          <w:rPr>
            <w:webHidden/>
          </w:rPr>
          <w:t>5</w:t>
        </w:r>
        <w:r w:rsidR="00C062C5">
          <w:rPr>
            <w:webHidden/>
          </w:rPr>
          <w:fldChar w:fldCharType="end"/>
        </w:r>
      </w:hyperlink>
    </w:p>
    <w:p w14:paraId="3BBE0EC4" w14:textId="674A1FE9" w:rsidR="00C062C5" w:rsidRDefault="00394D6F">
      <w:pPr>
        <w:pStyle w:val="TOC2"/>
        <w:rPr>
          <w:rFonts w:asciiTheme="minorHAnsi" w:eastAsiaTheme="minorEastAsia" w:hAnsiTheme="minorHAnsi" w:cstheme="minorBidi"/>
          <w:noProof/>
          <w:sz w:val="22"/>
          <w:szCs w:val="22"/>
        </w:rPr>
      </w:pPr>
      <w:hyperlink w:anchor="_Toc81905536" w:history="1">
        <w:r w:rsidR="00C062C5" w:rsidRPr="006A6125">
          <w:rPr>
            <w:rStyle w:val="Hyperlink"/>
            <w:noProof/>
          </w:rPr>
          <w:t>Why did we need to refresh the flood strategy?</w:t>
        </w:r>
        <w:r w:rsidR="00C062C5">
          <w:rPr>
            <w:noProof/>
            <w:webHidden/>
          </w:rPr>
          <w:tab/>
        </w:r>
        <w:r w:rsidR="00C062C5">
          <w:rPr>
            <w:noProof/>
            <w:webHidden/>
          </w:rPr>
          <w:fldChar w:fldCharType="begin"/>
        </w:r>
        <w:r w:rsidR="00C062C5">
          <w:rPr>
            <w:noProof/>
            <w:webHidden/>
          </w:rPr>
          <w:instrText xml:space="preserve"> PAGEREF _Toc81905536 \h </w:instrText>
        </w:r>
        <w:r w:rsidR="00C062C5">
          <w:rPr>
            <w:noProof/>
            <w:webHidden/>
          </w:rPr>
        </w:r>
        <w:r w:rsidR="00C062C5">
          <w:rPr>
            <w:noProof/>
            <w:webHidden/>
          </w:rPr>
          <w:fldChar w:fldCharType="separate"/>
        </w:r>
        <w:r w:rsidR="00C062C5">
          <w:rPr>
            <w:noProof/>
            <w:webHidden/>
          </w:rPr>
          <w:t>5</w:t>
        </w:r>
        <w:r w:rsidR="00C062C5">
          <w:rPr>
            <w:noProof/>
            <w:webHidden/>
          </w:rPr>
          <w:fldChar w:fldCharType="end"/>
        </w:r>
      </w:hyperlink>
    </w:p>
    <w:p w14:paraId="054946F4" w14:textId="641F2AC8" w:rsidR="00C062C5" w:rsidRDefault="00394D6F">
      <w:pPr>
        <w:pStyle w:val="TOC2"/>
        <w:rPr>
          <w:rFonts w:asciiTheme="minorHAnsi" w:eastAsiaTheme="minorEastAsia" w:hAnsiTheme="minorHAnsi" w:cstheme="minorBidi"/>
          <w:noProof/>
          <w:sz w:val="22"/>
          <w:szCs w:val="22"/>
        </w:rPr>
      </w:pPr>
      <w:hyperlink w:anchor="_Toc81905537" w:history="1">
        <w:r w:rsidR="00C062C5" w:rsidRPr="006A6125">
          <w:rPr>
            <w:rStyle w:val="Hyperlink"/>
            <w:noProof/>
          </w:rPr>
          <w:t>Our key steps</w:t>
        </w:r>
        <w:r w:rsidR="00C062C5">
          <w:rPr>
            <w:noProof/>
            <w:webHidden/>
          </w:rPr>
          <w:tab/>
        </w:r>
        <w:r w:rsidR="00C062C5">
          <w:rPr>
            <w:noProof/>
            <w:webHidden/>
          </w:rPr>
          <w:fldChar w:fldCharType="begin"/>
        </w:r>
        <w:r w:rsidR="00C062C5">
          <w:rPr>
            <w:noProof/>
            <w:webHidden/>
          </w:rPr>
          <w:instrText xml:space="preserve"> PAGEREF _Toc81905537 \h </w:instrText>
        </w:r>
        <w:r w:rsidR="00C062C5">
          <w:rPr>
            <w:noProof/>
            <w:webHidden/>
          </w:rPr>
        </w:r>
        <w:r w:rsidR="00C062C5">
          <w:rPr>
            <w:noProof/>
            <w:webHidden/>
          </w:rPr>
          <w:fldChar w:fldCharType="separate"/>
        </w:r>
        <w:r w:rsidR="00C062C5">
          <w:rPr>
            <w:noProof/>
            <w:webHidden/>
          </w:rPr>
          <w:t>5</w:t>
        </w:r>
        <w:r w:rsidR="00C062C5">
          <w:rPr>
            <w:noProof/>
            <w:webHidden/>
          </w:rPr>
          <w:fldChar w:fldCharType="end"/>
        </w:r>
      </w:hyperlink>
    </w:p>
    <w:p w14:paraId="6733B8A2" w14:textId="7CFCDF90" w:rsidR="00C062C5" w:rsidRDefault="00394D6F">
      <w:pPr>
        <w:pStyle w:val="TOC2"/>
        <w:rPr>
          <w:rFonts w:asciiTheme="minorHAnsi" w:eastAsiaTheme="minorEastAsia" w:hAnsiTheme="minorHAnsi" w:cstheme="minorBidi"/>
          <w:noProof/>
          <w:sz w:val="22"/>
          <w:szCs w:val="22"/>
        </w:rPr>
      </w:pPr>
      <w:hyperlink w:anchor="_Toc81905538" w:history="1">
        <w:r w:rsidR="00C062C5" w:rsidRPr="006A6125">
          <w:rPr>
            <w:rStyle w:val="Hyperlink"/>
            <w:noProof/>
          </w:rPr>
          <w:t>Approval and endorsement</w:t>
        </w:r>
        <w:r w:rsidR="00C062C5">
          <w:rPr>
            <w:noProof/>
            <w:webHidden/>
          </w:rPr>
          <w:tab/>
        </w:r>
        <w:r w:rsidR="00C062C5">
          <w:rPr>
            <w:noProof/>
            <w:webHidden/>
          </w:rPr>
          <w:fldChar w:fldCharType="begin"/>
        </w:r>
        <w:r w:rsidR="00C062C5">
          <w:rPr>
            <w:noProof/>
            <w:webHidden/>
          </w:rPr>
          <w:instrText xml:space="preserve"> PAGEREF _Toc81905538 \h </w:instrText>
        </w:r>
        <w:r w:rsidR="00C062C5">
          <w:rPr>
            <w:noProof/>
            <w:webHidden/>
          </w:rPr>
        </w:r>
        <w:r w:rsidR="00C062C5">
          <w:rPr>
            <w:noProof/>
            <w:webHidden/>
          </w:rPr>
          <w:fldChar w:fldCharType="separate"/>
        </w:r>
        <w:r w:rsidR="00C062C5">
          <w:rPr>
            <w:noProof/>
            <w:webHidden/>
          </w:rPr>
          <w:t>6</w:t>
        </w:r>
        <w:r w:rsidR="00C062C5">
          <w:rPr>
            <w:noProof/>
            <w:webHidden/>
          </w:rPr>
          <w:fldChar w:fldCharType="end"/>
        </w:r>
      </w:hyperlink>
    </w:p>
    <w:p w14:paraId="463F0F52" w14:textId="753EBB2F" w:rsidR="00C062C5" w:rsidRDefault="00394D6F">
      <w:pPr>
        <w:pStyle w:val="TOC1"/>
        <w:rPr>
          <w:rFonts w:asciiTheme="minorHAnsi" w:eastAsiaTheme="minorEastAsia" w:hAnsiTheme="minorHAnsi" w:cstheme="minorBidi"/>
          <w:sz w:val="22"/>
          <w:szCs w:val="22"/>
        </w:rPr>
      </w:pPr>
      <w:hyperlink w:anchor="_Toc81905539" w:history="1">
        <w:r w:rsidR="00C062C5" w:rsidRPr="006A6125">
          <w:rPr>
            <w:rStyle w:val="Hyperlink"/>
          </w:rPr>
          <w:t>Summary</w:t>
        </w:r>
        <w:r w:rsidR="00C062C5">
          <w:rPr>
            <w:webHidden/>
          </w:rPr>
          <w:tab/>
        </w:r>
        <w:r w:rsidR="00C062C5">
          <w:rPr>
            <w:webHidden/>
          </w:rPr>
          <w:fldChar w:fldCharType="begin"/>
        </w:r>
        <w:r w:rsidR="00C062C5">
          <w:rPr>
            <w:webHidden/>
          </w:rPr>
          <w:instrText xml:space="preserve"> PAGEREF _Toc81905539 \h </w:instrText>
        </w:r>
        <w:r w:rsidR="00C062C5">
          <w:rPr>
            <w:webHidden/>
          </w:rPr>
        </w:r>
        <w:r w:rsidR="00C062C5">
          <w:rPr>
            <w:webHidden/>
          </w:rPr>
          <w:fldChar w:fldCharType="separate"/>
        </w:r>
        <w:r w:rsidR="00C062C5">
          <w:rPr>
            <w:webHidden/>
          </w:rPr>
          <w:t>7</w:t>
        </w:r>
        <w:r w:rsidR="00C062C5">
          <w:rPr>
            <w:webHidden/>
          </w:rPr>
          <w:fldChar w:fldCharType="end"/>
        </w:r>
      </w:hyperlink>
    </w:p>
    <w:p w14:paraId="7C3B88EA" w14:textId="260B4476" w:rsidR="00C062C5" w:rsidRDefault="00394D6F">
      <w:pPr>
        <w:pStyle w:val="TOC2"/>
        <w:rPr>
          <w:rFonts w:asciiTheme="minorHAnsi" w:eastAsiaTheme="minorEastAsia" w:hAnsiTheme="minorHAnsi" w:cstheme="minorBidi"/>
          <w:noProof/>
          <w:sz w:val="22"/>
          <w:szCs w:val="22"/>
        </w:rPr>
      </w:pPr>
      <w:hyperlink w:anchor="_Toc81905540" w:history="1">
        <w:r w:rsidR="00C062C5" w:rsidRPr="006A6125">
          <w:rPr>
            <w:rStyle w:val="Hyperlink"/>
            <w:noProof/>
          </w:rPr>
          <w:t>Our region</w:t>
        </w:r>
        <w:r w:rsidR="00C062C5">
          <w:rPr>
            <w:noProof/>
            <w:webHidden/>
          </w:rPr>
          <w:tab/>
        </w:r>
        <w:r w:rsidR="00C062C5">
          <w:rPr>
            <w:noProof/>
            <w:webHidden/>
          </w:rPr>
          <w:fldChar w:fldCharType="begin"/>
        </w:r>
        <w:r w:rsidR="00C062C5">
          <w:rPr>
            <w:noProof/>
            <w:webHidden/>
          </w:rPr>
          <w:instrText xml:space="preserve"> PAGEREF _Toc81905540 \h </w:instrText>
        </w:r>
        <w:r w:rsidR="00C062C5">
          <w:rPr>
            <w:noProof/>
            <w:webHidden/>
          </w:rPr>
        </w:r>
        <w:r w:rsidR="00C062C5">
          <w:rPr>
            <w:noProof/>
            <w:webHidden/>
          </w:rPr>
          <w:fldChar w:fldCharType="separate"/>
        </w:r>
        <w:r w:rsidR="00C062C5">
          <w:rPr>
            <w:noProof/>
            <w:webHidden/>
          </w:rPr>
          <w:t>7</w:t>
        </w:r>
        <w:r w:rsidR="00C062C5">
          <w:rPr>
            <w:noProof/>
            <w:webHidden/>
          </w:rPr>
          <w:fldChar w:fldCharType="end"/>
        </w:r>
      </w:hyperlink>
    </w:p>
    <w:p w14:paraId="130067D4" w14:textId="28ED7FDF" w:rsidR="00C062C5" w:rsidRDefault="00394D6F">
      <w:pPr>
        <w:pStyle w:val="TOC2"/>
        <w:rPr>
          <w:rFonts w:asciiTheme="minorHAnsi" w:eastAsiaTheme="minorEastAsia" w:hAnsiTheme="minorHAnsi" w:cstheme="minorBidi"/>
          <w:noProof/>
          <w:sz w:val="22"/>
          <w:szCs w:val="22"/>
        </w:rPr>
      </w:pPr>
      <w:hyperlink w:anchor="_Toc81905541" w:history="1">
        <w:r w:rsidR="00C062C5" w:rsidRPr="006A6125">
          <w:rPr>
            <w:rStyle w:val="Hyperlink"/>
            <w:noProof/>
          </w:rPr>
          <w:t>Climate change and urbanisation are increasing flood risk</w:t>
        </w:r>
        <w:r w:rsidR="00C062C5">
          <w:rPr>
            <w:noProof/>
            <w:webHidden/>
          </w:rPr>
          <w:tab/>
        </w:r>
        <w:r w:rsidR="00C062C5">
          <w:rPr>
            <w:noProof/>
            <w:webHidden/>
          </w:rPr>
          <w:fldChar w:fldCharType="begin"/>
        </w:r>
        <w:r w:rsidR="00C062C5">
          <w:rPr>
            <w:noProof/>
            <w:webHidden/>
          </w:rPr>
          <w:instrText xml:space="preserve"> PAGEREF _Toc81905541 \h </w:instrText>
        </w:r>
        <w:r w:rsidR="00C062C5">
          <w:rPr>
            <w:noProof/>
            <w:webHidden/>
          </w:rPr>
        </w:r>
        <w:r w:rsidR="00C062C5">
          <w:rPr>
            <w:noProof/>
            <w:webHidden/>
          </w:rPr>
          <w:fldChar w:fldCharType="separate"/>
        </w:r>
        <w:r w:rsidR="00C062C5">
          <w:rPr>
            <w:noProof/>
            <w:webHidden/>
          </w:rPr>
          <w:t>7</w:t>
        </w:r>
        <w:r w:rsidR="00C062C5">
          <w:rPr>
            <w:noProof/>
            <w:webHidden/>
          </w:rPr>
          <w:fldChar w:fldCharType="end"/>
        </w:r>
      </w:hyperlink>
    </w:p>
    <w:p w14:paraId="119BFC5F" w14:textId="18034FF2" w:rsidR="00C062C5" w:rsidRDefault="00394D6F">
      <w:pPr>
        <w:pStyle w:val="TOC2"/>
        <w:rPr>
          <w:rFonts w:asciiTheme="minorHAnsi" w:eastAsiaTheme="minorEastAsia" w:hAnsiTheme="minorHAnsi" w:cstheme="minorBidi"/>
          <w:noProof/>
          <w:sz w:val="22"/>
          <w:szCs w:val="22"/>
        </w:rPr>
      </w:pPr>
      <w:hyperlink w:anchor="_Toc81905542" w:history="1">
        <w:r w:rsidR="00C062C5" w:rsidRPr="006A6125">
          <w:rPr>
            <w:rStyle w:val="Hyperlink"/>
            <w:noProof/>
          </w:rPr>
          <w:t>Many organisations have a role in managing flooding</w:t>
        </w:r>
        <w:r w:rsidR="00C062C5">
          <w:rPr>
            <w:noProof/>
            <w:webHidden/>
          </w:rPr>
          <w:tab/>
        </w:r>
        <w:r w:rsidR="00C062C5">
          <w:rPr>
            <w:noProof/>
            <w:webHidden/>
          </w:rPr>
          <w:fldChar w:fldCharType="begin"/>
        </w:r>
        <w:r w:rsidR="00C062C5">
          <w:rPr>
            <w:noProof/>
            <w:webHidden/>
          </w:rPr>
          <w:instrText xml:space="preserve"> PAGEREF _Toc81905542 \h </w:instrText>
        </w:r>
        <w:r w:rsidR="00C062C5">
          <w:rPr>
            <w:noProof/>
            <w:webHidden/>
          </w:rPr>
        </w:r>
        <w:r w:rsidR="00C062C5">
          <w:rPr>
            <w:noProof/>
            <w:webHidden/>
          </w:rPr>
          <w:fldChar w:fldCharType="separate"/>
        </w:r>
        <w:r w:rsidR="00C062C5">
          <w:rPr>
            <w:noProof/>
            <w:webHidden/>
          </w:rPr>
          <w:t>8</w:t>
        </w:r>
        <w:r w:rsidR="00C062C5">
          <w:rPr>
            <w:noProof/>
            <w:webHidden/>
          </w:rPr>
          <w:fldChar w:fldCharType="end"/>
        </w:r>
      </w:hyperlink>
    </w:p>
    <w:p w14:paraId="282D7F83" w14:textId="561B9278" w:rsidR="00C062C5" w:rsidRDefault="00394D6F">
      <w:pPr>
        <w:pStyle w:val="TOC2"/>
        <w:rPr>
          <w:rFonts w:asciiTheme="minorHAnsi" w:eastAsiaTheme="minorEastAsia" w:hAnsiTheme="minorHAnsi" w:cstheme="minorBidi"/>
          <w:noProof/>
          <w:sz w:val="22"/>
          <w:szCs w:val="22"/>
        </w:rPr>
      </w:pPr>
      <w:hyperlink w:anchor="_Toc81905543" w:history="1">
        <w:r w:rsidR="00C062C5" w:rsidRPr="006A6125">
          <w:rPr>
            <w:rStyle w:val="Hyperlink"/>
            <w:noProof/>
          </w:rPr>
          <w:t>Community</w:t>
        </w:r>
        <w:r w:rsidR="00C062C5" w:rsidRPr="006A6125">
          <w:rPr>
            <w:rStyle w:val="Hyperlink"/>
            <w:noProof/>
          </w:rPr>
          <w:noBreakHyphen/>
          <w:t>based approach</w:t>
        </w:r>
        <w:r w:rsidR="00C062C5">
          <w:rPr>
            <w:noProof/>
            <w:webHidden/>
          </w:rPr>
          <w:tab/>
        </w:r>
        <w:r w:rsidR="00C062C5">
          <w:rPr>
            <w:noProof/>
            <w:webHidden/>
          </w:rPr>
          <w:fldChar w:fldCharType="begin"/>
        </w:r>
        <w:r w:rsidR="00C062C5">
          <w:rPr>
            <w:noProof/>
            <w:webHidden/>
          </w:rPr>
          <w:instrText xml:space="preserve"> PAGEREF _Toc81905543 \h </w:instrText>
        </w:r>
        <w:r w:rsidR="00C062C5">
          <w:rPr>
            <w:noProof/>
            <w:webHidden/>
          </w:rPr>
        </w:r>
        <w:r w:rsidR="00C062C5">
          <w:rPr>
            <w:noProof/>
            <w:webHidden/>
          </w:rPr>
          <w:fldChar w:fldCharType="separate"/>
        </w:r>
        <w:r w:rsidR="00C062C5">
          <w:rPr>
            <w:noProof/>
            <w:webHidden/>
          </w:rPr>
          <w:t>8</w:t>
        </w:r>
        <w:r w:rsidR="00C062C5">
          <w:rPr>
            <w:noProof/>
            <w:webHidden/>
          </w:rPr>
          <w:fldChar w:fldCharType="end"/>
        </w:r>
      </w:hyperlink>
    </w:p>
    <w:p w14:paraId="74818480" w14:textId="62CF5555" w:rsidR="00C062C5" w:rsidRDefault="00394D6F">
      <w:pPr>
        <w:pStyle w:val="TOC2"/>
        <w:rPr>
          <w:rFonts w:asciiTheme="minorHAnsi" w:eastAsiaTheme="minorEastAsia" w:hAnsiTheme="minorHAnsi" w:cstheme="minorBidi"/>
          <w:noProof/>
          <w:sz w:val="22"/>
          <w:szCs w:val="22"/>
        </w:rPr>
      </w:pPr>
      <w:hyperlink w:anchor="_Toc81905544" w:history="1">
        <w:r w:rsidR="00C062C5" w:rsidRPr="006A6125">
          <w:rPr>
            <w:rStyle w:val="Hyperlink"/>
            <w:noProof/>
          </w:rPr>
          <w:t>Our long</w:t>
        </w:r>
        <w:r w:rsidR="00C062C5" w:rsidRPr="006A6125">
          <w:rPr>
            <w:rStyle w:val="Hyperlink"/>
            <w:noProof/>
          </w:rPr>
          <w:noBreakHyphen/>
          <w:t>term vision</w:t>
        </w:r>
        <w:r w:rsidR="00C062C5">
          <w:rPr>
            <w:noProof/>
            <w:webHidden/>
          </w:rPr>
          <w:tab/>
        </w:r>
        <w:r w:rsidR="00C062C5">
          <w:rPr>
            <w:noProof/>
            <w:webHidden/>
          </w:rPr>
          <w:fldChar w:fldCharType="begin"/>
        </w:r>
        <w:r w:rsidR="00C062C5">
          <w:rPr>
            <w:noProof/>
            <w:webHidden/>
          </w:rPr>
          <w:instrText xml:space="preserve"> PAGEREF _Toc81905544 \h </w:instrText>
        </w:r>
        <w:r w:rsidR="00C062C5">
          <w:rPr>
            <w:noProof/>
            <w:webHidden/>
          </w:rPr>
        </w:r>
        <w:r w:rsidR="00C062C5">
          <w:rPr>
            <w:noProof/>
            <w:webHidden/>
          </w:rPr>
          <w:fldChar w:fldCharType="separate"/>
        </w:r>
        <w:r w:rsidR="00C062C5">
          <w:rPr>
            <w:noProof/>
            <w:webHidden/>
          </w:rPr>
          <w:t>9</w:t>
        </w:r>
        <w:r w:rsidR="00C062C5">
          <w:rPr>
            <w:noProof/>
            <w:webHidden/>
          </w:rPr>
          <w:fldChar w:fldCharType="end"/>
        </w:r>
      </w:hyperlink>
    </w:p>
    <w:p w14:paraId="27C52062" w14:textId="6ECDE508" w:rsidR="00C062C5" w:rsidRDefault="00394D6F">
      <w:pPr>
        <w:pStyle w:val="TOC2"/>
        <w:rPr>
          <w:rFonts w:asciiTheme="minorHAnsi" w:eastAsiaTheme="minorEastAsia" w:hAnsiTheme="minorHAnsi" w:cstheme="minorBidi"/>
          <w:noProof/>
          <w:sz w:val="22"/>
          <w:szCs w:val="22"/>
        </w:rPr>
      </w:pPr>
      <w:hyperlink w:anchor="_Toc81905545" w:history="1">
        <w:r w:rsidR="00C062C5" w:rsidRPr="006A6125">
          <w:rPr>
            <w:rStyle w:val="Hyperlink"/>
            <w:noProof/>
          </w:rPr>
          <w:t>How we get there</w:t>
        </w:r>
        <w:r w:rsidR="00C062C5">
          <w:rPr>
            <w:noProof/>
            <w:webHidden/>
          </w:rPr>
          <w:tab/>
        </w:r>
        <w:r w:rsidR="00C062C5">
          <w:rPr>
            <w:noProof/>
            <w:webHidden/>
          </w:rPr>
          <w:fldChar w:fldCharType="begin"/>
        </w:r>
        <w:r w:rsidR="00C062C5">
          <w:rPr>
            <w:noProof/>
            <w:webHidden/>
          </w:rPr>
          <w:instrText xml:space="preserve"> PAGEREF _Toc81905545 \h </w:instrText>
        </w:r>
        <w:r w:rsidR="00C062C5">
          <w:rPr>
            <w:noProof/>
            <w:webHidden/>
          </w:rPr>
        </w:r>
        <w:r w:rsidR="00C062C5">
          <w:rPr>
            <w:noProof/>
            <w:webHidden/>
          </w:rPr>
          <w:fldChar w:fldCharType="separate"/>
        </w:r>
        <w:r w:rsidR="00C062C5">
          <w:rPr>
            <w:noProof/>
            <w:webHidden/>
          </w:rPr>
          <w:t>9</w:t>
        </w:r>
        <w:r w:rsidR="00C062C5">
          <w:rPr>
            <w:noProof/>
            <w:webHidden/>
          </w:rPr>
          <w:fldChar w:fldCharType="end"/>
        </w:r>
      </w:hyperlink>
    </w:p>
    <w:p w14:paraId="50780912" w14:textId="14B97804" w:rsidR="00C062C5" w:rsidRDefault="00394D6F">
      <w:pPr>
        <w:pStyle w:val="TOC1"/>
        <w:rPr>
          <w:rFonts w:asciiTheme="minorHAnsi" w:eastAsiaTheme="minorEastAsia" w:hAnsiTheme="minorHAnsi" w:cstheme="minorBidi"/>
          <w:sz w:val="22"/>
          <w:szCs w:val="22"/>
        </w:rPr>
      </w:pPr>
      <w:hyperlink w:anchor="_Toc81905546" w:history="1">
        <w:r w:rsidR="00C062C5" w:rsidRPr="006A6125">
          <w:rPr>
            <w:rStyle w:val="Hyperlink"/>
          </w:rPr>
          <w:t>Section 1 Why we need a flood strategy</w:t>
        </w:r>
        <w:r w:rsidR="00C062C5">
          <w:rPr>
            <w:webHidden/>
          </w:rPr>
          <w:tab/>
        </w:r>
        <w:r w:rsidR="00C062C5">
          <w:rPr>
            <w:webHidden/>
          </w:rPr>
          <w:fldChar w:fldCharType="begin"/>
        </w:r>
        <w:r w:rsidR="00C062C5">
          <w:rPr>
            <w:webHidden/>
          </w:rPr>
          <w:instrText xml:space="preserve"> PAGEREF _Toc81905546 \h </w:instrText>
        </w:r>
        <w:r w:rsidR="00C062C5">
          <w:rPr>
            <w:webHidden/>
          </w:rPr>
        </w:r>
        <w:r w:rsidR="00C062C5">
          <w:rPr>
            <w:webHidden/>
          </w:rPr>
          <w:fldChar w:fldCharType="separate"/>
        </w:r>
        <w:r w:rsidR="00C062C5">
          <w:rPr>
            <w:webHidden/>
          </w:rPr>
          <w:t>12</w:t>
        </w:r>
        <w:r w:rsidR="00C062C5">
          <w:rPr>
            <w:webHidden/>
          </w:rPr>
          <w:fldChar w:fldCharType="end"/>
        </w:r>
      </w:hyperlink>
    </w:p>
    <w:p w14:paraId="2800DD98" w14:textId="74CB388D" w:rsidR="00C062C5" w:rsidRDefault="00394D6F">
      <w:pPr>
        <w:pStyle w:val="TOC2"/>
        <w:rPr>
          <w:rFonts w:asciiTheme="minorHAnsi" w:eastAsiaTheme="minorEastAsia" w:hAnsiTheme="minorHAnsi" w:cstheme="minorBidi"/>
          <w:noProof/>
          <w:sz w:val="22"/>
          <w:szCs w:val="22"/>
        </w:rPr>
      </w:pPr>
      <w:hyperlink w:anchor="_Toc81905547" w:history="1">
        <w:r w:rsidR="00C062C5" w:rsidRPr="006A6125">
          <w:rPr>
            <w:rStyle w:val="Hyperlink"/>
            <w:noProof/>
          </w:rPr>
          <w:t>Introduction</w:t>
        </w:r>
        <w:r w:rsidR="00C062C5">
          <w:rPr>
            <w:noProof/>
            <w:webHidden/>
          </w:rPr>
          <w:tab/>
        </w:r>
        <w:r w:rsidR="00C062C5">
          <w:rPr>
            <w:noProof/>
            <w:webHidden/>
          </w:rPr>
          <w:fldChar w:fldCharType="begin"/>
        </w:r>
        <w:r w:rsidR="00C062C5">
          <w:rPr>
            <w:noProof/>
            <w:webHidden/>
          </w:rPr>
          <w:instrText xml:space="preserve"> PAGEREF _Toc81905547 \h </w:instrText>
        </w:r>
        <w:r w:rsidR="00C062C5">
          <w:rPr>
            <w:noProof/>
            <w:webHidden/>
          </w:rPr>
        </w:r>
        <w:r w:rsidR="00C062C5">
          <w:rPr>
            <w:noProof/>
            <w:webHidden/>
          </w:rPr>
          <w:fldChar w:fldCharType="separate"/>
        </w:r>
        <w:r w:rsidR="00C062C5">
          <w:rPr>
            <w:noProof/>
            <w:webHidden/>
          </w:rPr>
          <w:t>12</w:t>
        </w:r>
        <w:r w:rsidR="00C062C5">
          <w:rPr>
            <w:noProof/>
            <w:webHidden/>
          </w:rPr>
          <w:fldChar w:fldCharType="end"/>
        </w:r>
      </w:hyperlink>
    </w:p>
    <w:p w14:paraId="4441D2D4" w14:textId="48EB2A38" w:rsidR="00C062C5" w:rsidRDefault="00394D6F">
      <w:pPr>
        <w:pStyle w:val="TOC2"/>
        <w:rPr>
          <w:rFonts w:asciiTheme="minorHAnsi" w:eastAsiaTheme="minorEastAsia" w:hAnsiTheme="minorHAnsi" w:cstheme="minorBidi"/>
          <w:noProof/>
          <w:sz w:val="22"/>
          <w:szCs w:val="22"/>
        </w:rPr>
      </w:pPr>
      <w:hyperlink w:anchor="_Toc81905548" w:history="1">
        <w:r w:rsidR="00C062C5" w:rsidRPr="006A6125">
          <w:rPr>
            <w:rStyle w:val="Hyperlink"/>
            <w:noProof/>
          </w:rPr>
          <w:t>Flooding in the Port Phillip and Westernport region</w:t>
        </w:r>
        <w:r w:rsidR="00C062C5">
          <w:rPr>
            <w:noProof/>
            <w:webHidden/>
          </w:rPr>
          <w:tab/>
        </w:r>
        <w:r w:rsidR="00C062C5">
          <w:rPr>
            <w:noProof/>
            <w:webHidden/>
          </w:rPr>
          <w:fldChar w:fldCharType="begin"/>
        </w:r>
        <w:r w:rsidR="00C062C5">
          <w:rPr>
            <w:noProof/>
            <w:webHidden/>
          </w:rPr>
          <w:instrText xml:space="preserve"> PAGEREF _Toc81905548 \h </w:instrText>
        </w:r>
        <w:r w:rsidR="00C062C5">
          <w:rPr>
            <w:noProof/>
            <w:webHidden/>
          </w:rPr>
        </w:r>
        <w:r w:rsidR="00C062C5">
          <w:rPr>
            <w:noProof/>
            <w:webHidden/>
          </w:rPr>
          <w:fldChar w:fldCharType="separate"/>
        </w:r>
        <w:r w:rsidR="00C062C5">
          <w:rPr>
            <w:noProof/>
            <w:webHidden/>
          </w:rPr>
          <w:t>12</w:t>
        </w:r>
        <w:r w:rsidR="00C062C5">
          <w:rPr>
            <w:noProof/>
            <w:webHidden/>
          </w:rPr>
          <w:fldChar w:fldCharType="end"/>
        </w:r>
      </w:hyperlink>
    </w:p>
    <w:p w14:paraId="2C41FB37" w14:textId="0BB16639" w:rsidR="00C062C5" w:rsidRDefault="00394D6F">
      <w:pPr>
        <w:pStyle w:val="TOC3"/>
        <w:rPr>
          <w:rFonts w:asciiTheme="minorHAnsi" w:eastAsiaTheme="minorEastAsia" w:hAnsiTheme="minorHAnsi" w:cstheme="minorBidi"/>
          <w:sz w:val="22"/>
          <w:szCs w:val="22"/>
        </w:rPr>
      </w:pPr>
      <w:hyperlink w:anchor="_Toc81905549" w:history="1">
        <w:r w:rsidR="00C062C5" w:rsidRPr="006A6125">
          <w:rPr>
            <w:rStyle w:val="Hyperlink"/>
          </w:rPr>
          <w:t>A changed landscape – and increasing risks</w:t>
        </w:r>
        <w:r w:rsidR="00C062C5">
          <w:rPr>
            <w:webHidden/>
          </w:rPr>
          <w:tab/>
        </w:r>
        <w:r w:rsidR="00C062C5">
          <w:rPr>
            <w:webHidden/>
          </w:rPr>
          <w:fldChar w:fldCharType="begin"/>
        </w:r>
        <w:r w:rsidR="00C062C5">
          <w:rPr>
            <w:webHidden/>
          </w:rPr>
          <w:instrText xml:space="preserve"> PAGEREF _Toc81905549 \h </w:instrText>
        </w:r>
        <w:r w:rsidR="00C062C5">
          <w:rPr>
            <w:webHidden/>
          </w:rPr>
        </w:r>
        <w:r w:rsidR="00C062C5">
          <w:rPr>
            <w:webHidden/>
          </w:rPr>
          <w:fldChar w:fldCharType="separate"/>
        </w:r>
        <w:r w:rsidR="00C062C5">
          <w:rPr>
            <w:webHidden/>
          </w:rPr>
          <w:t>17</w:t>
        </w:r>
        <w:r w:rsidR="00C062C5">
          <w:rPr>
            <w:webHidden/>
          </w:rPr>
          <w:fldChar w:fldCharType="end"/>
        </w:r>
      </w:hyperlink>
    </w:p>
    <w:p w14:paraId="7A4F2B8B" w14:textId="56A356DD" w:rsidR="00C062C5" w:rsidRDefault="00394D6F">
      <w:pPr>
        <w:pStyle w:val="TOC2"/>
        <w:rPr>
          <w:rFonts w:asciiTheme="minorHAnsi" w:eastAsiaTheme="minorEastAsia" w:hAnsiTheme="minorHAnsi" w:cstheme="minorBidi"/>
          <w:noProof/>
          <w:sz w:val="22"/>
          <w:szCs w:val="22"/>
        </w:rPr>
      </w:pPr>
      <w:hyperlink w:anchor="_Toc81905550" w:history="1">
        <w:r w:rsidR="00C062C5" w:rsidRPr="006A6125">
          <w:rPr>
            <w:rStyle w:val="Hyperlink"/>
            <w:noProof/>
          </w:rPr>
          <w:t>Types of flooding</w:t>
        </w:r>
        <w:r w:rsidR="00C062C5">
          <w:rPr>
            <w:noProof/>
            <w:webHidden/>
          </w:rPr>
          <w:tab/>
        </w:r>
        <w:r w:rsidR="00C062C5">
          <w:rPr>
            <w:noProof/>
            <w:webHidden/>
          </w:rPr>
          <w:fldChar w:fldCharType="begin"/>
        </w:r>
        <w:r w:rsidR="00C062C5">
          <w:rPr>
            <w:noProof/>
            <w:webHidden/>
          </w:rPr>
          <w:instrText xml:space="preserve"> PAGEREF _Toc81905550 \h </w:instrText>
        </w:r>
        <w:r w:rsidR="00C062C5">
          <w:rPr>
            <w:noProof/>
            <w:webHidden/>
          </w:rPr>
        </w:r>
        <w:r w:rsidR="00C062C5">
          <w:rPr>
            <w:noProof/>
            <w:webHidden/>
          </w:rPr>
          <w:fldChar w:fldCharType="separate"/>
        </w:r>
        <w:r w:rsidR="00C062C5">
          <w:rPr>
            <w:noProof/>
            <w:webHidden/>
          </w:rPr>
          <w:t>19</w:t>
        </w:r>
        <w:r w:rsidR="00C062C5">
          <w:rPr>
            <w:noProof/>
            <w:webHidden/>
          </w:rPr>
          <w:fldChar w:fldCharType="end"/>
        </w:r>
      </w:hyperlink>
    </w:p>
    <w:p w14:paraId="4A466709" w14:textId="521A46A4" w:rsidR="00C062C5" w:rsidRDefault="00394D6F">
      <w:pPr>
        <w:pStyle w:val="TOC3"/>
        <w:rPr>
          <w:rFonts w:asciiTheme="minorHAnsi" w:eastAsiaTheme="minorEastAsia" w:hAnsiTheme="minorHAnsi" w:cstheme="minorBidi"/>
          <w:sz w:val="22"/>
          <w:szCs w:val="22"/>
        </w:rPr>
      </w:pPr>
      <w:hyperlink w:anchor="_Toc81905551" w:history="1">
        <w:r w:rsidR="00C062C5" w:rsidRPr="006A6125">
          <w:rPr>
            <w:rStyle w:val="Hyperlink"/>
          </w:rPr>
          <w:t>Types of flood</w:t>
        </w:r>
        <w:r w:rsidR="00C062C5">
          <w:rPr>
            <w:webHidden/>
          </w:rPr>
          <w:tab/>
        </w:r>
        <w:r w:rsidR="00C062C5">
          <w:rPr>
            <w:webHidden/>
          </w:rPr>
          <w:fldChar w:fldCharType="begin"/>
        </w:r>
        <w:r w:rsidR="00C062C5">
          <w:rPr>
            <w:webHidden/>
          </w:rPr>
          <w:instrText xml:space="preserve"> PAGEREF _Toc81905551 \h </w:instrText>
        </w:r>
        <w:r w:rsidR="00C062C5">
          <w:rPr>
            <w:webHidden/>
          </w:rPr>
        </w:r>
        <w:r w:rsidR="00C062C5">
          <w:rPr>
            <w:webHidden/>
          </w:rPr>
          <w:fldChar w:fldCharType="separate"/>
        </w:r>
        <w:r w:rsidR="00C062C5">
          <w:rPr>
            <w:webHidden/>
          </w:rPr>
          <w:t>19</w:t>
        </w:r>
        <w:r w:rsidR="00C062C5">
          <w:rPr>
            <w:webHidden/>
          </w:rPr>
          <w:fldChar w:fldCharType="end"/>
        </w:r>
      </w:hyperlink>
    </w:p>
    <w:p w14:paraId="09EBA1B5" w14:textId="68AD7E8B" w:rsidR="00C062C5" w:rsidRDefault="00394D6F">
      <w:pPr>
        <w:pStyle w:val="TOC3"/>
        <w:rPr>
          <w:rFonts w:asciiTheme="minorHAnsi" w:eastAsiaTheme="minorEastAsia" w:hAnsiTheme="minorHAnsi" w:cstheme="minorBidi"/>
          <w:sz w:val="22"/>
          <w:szCs w:val="22"/>
        </w:rPr>
      </w:pPr>
      <w:hyperlink w:anchor="_Toc81905552" w:history="1">
        <w:r w:rsidR="00C062C5" w:rsidRPr="006A6125">
          <w:rPr>
            <w:rStyle w:val="Hyperlink"/>
          </w:rPr>
          <w:t>Severity of flood</w:t>
        </w:r>
        <w:r w:rsidR="00C062C5">
          <w:rPr>
            <w:webHidden/>
          </w:rPr>
          <w:tab/>
        </w:r>
        <w:r w:rsidR="00C062C5">
          <w:rPr>
            <w:webHidden/>
          </w:rPr>
          <w:fldChar w:fldCharType="begin"/>
        </w:r>
        <w:r w:rsidR="00C062C5">
          <w:rPr>
            <w:webHidden/>
          </w:rPr>
          <w:instrText xml:space="preserve"> PAGEREF _Toc81905552 \h </w:instrText>
        </w:r>
        <w:r w:rsidR="00C062C5">
          <w:rPr>
            <w:webHidden/>
          </w:rPr>
        </w:r>
        <w:r w:rsidR="00C062C5">
          <w:rPr>
            <w:webHidden/>
          </w:rPr>
          <w:fldChar w:fldCharType="separate"/>
        </w:r>
        <w:r w:rsidR="00C062C5">
          <w:rPr>
            <w:webHidden/>
          </w:rPr>
          <w:t>19</w:t>
        </w:r>
        <w:r w:rsidR="00C062C5">
          <w:rPr>
            <w:webHidden/>
          </w:rPr>
          <w:fldChar w:fldCharType="end"/>
        </w:r>
      </w:hyperlink>
    </w:p>
    <w:p w14:paraId="2FA763A3" w14:textId="129CA3D4" w:rsidR="00C062C5" w:rsidRDefault="00394D6F">
      <w:pPr>
        <w:pStyle w:val="TOC2"/>
        <w:rPr>
          <w:rFonts w:asciiTheme="minorHAnsi" w:eastAsiaTheme="minorEastAsia" w:hAnsiTheme="minorHAnsi" w:cstheme="minorBidi"/>
          <w:noProof/>
          <w:sz w:val="22"/>
          <w:szCs w:val="22"/>
        </w:rPr>
      </w:pPr>
      <w:hyperlink w:anchor="_Toc81905553" w:history="1">
        <w:r w:rsidR="00C062C5" w:rsidRPr="006A6125">
          <w:rPr>
            <w:rStyle w:val="Hyperlink"/>
            <w:noProof/>
          </w:rPr>
          <w:t>The impact of flooding</w:t>
        </w:r>
        <w:r w:rsidR="00C062C5">
          <w:rPr>
            <w:noProof/>
            <w:webHidden/>
          </w:rPr>
          <w:tab/>
        </w:r>
        <w:r w:rsidR="00C062C5">
          <w:rPr>
            <w:noProof/>
            <w:webHidden/>
          </w:rPr>
          <w:fldChar w:fldCharType="begin"/>
        </w:r>
        <w:r w:rsidR="00C062C5">
          <w:rPr>
            <w:noProof/>
            <w:webHidden/>
          </w:rPr>
          <w:instrText xml:space="preserve"> PAGEREF _Toc81905553 \h </w:instrText>
        </w:r>
        <w:r w:rsidR="00C062C5">
          <w:rPr>
            <w:noProof/>
            <w:webHidden/>
          </w:rPr>
        </w:r>
        <w:r w:rsidR="00C062C5">
          <w:rPr>
            <w:noProof/>
            <w:webHidden/>
          </w:rPr>
          <w:fldChar w:fldCharType="separate"/>
        </w:r>
        <w:r w:rsidR="00C062C5">
          <w:rPr>
            <w:noProof/>
            <w:webHidden/>
          </w:rPr>
          <w:t>20</w:t>
        </w:r>
        <w:r w:rsidR="00C062C5">
          <w:rPr>
            <w:noProof/>
            <w:webHidden/>
          </w:rPr>
          <w:fldChar w:fldCharType="end"/>
        </w:r>
      </w:hyperlink>
    </w:p>
    <w:p w14:paraId="43A6379C" w14:textId="4D53D8FE" w:rsidR="00C062C5" w:rsidRDefault="00394D6F">
      <w:pPr>
        <w:pStyle w:val="TOC3"/>
        <w:rPr>
          <w:rFonts w:asciiTheme="minorHAnsi" w:eastAsiaTheme="minorEastAsia" w:hAnsiTheme="minorHAnsi" w:cstheme="minorBidi"/>
          <w:sz w:val="22"/>
          <w:szCs w:val="22"/>
        </w:rPr>
      </w:pPr>
      <w:hyperlink w:anchor="_Toc81905554" w:history="1">
        <w:r w:rsidR="00C062C5" w:rsidRPr="006A6125">
          <w:rPr>
            <w:rStyle w:val="Hyperlink"/>
          </w:rPr>
          <w:t>The cost of flooding</w:t>
        </w:r>
        <w:r w:rsidR="00C062C5">
          <w:rPr>
            <w:webHidden/>
          </w:rPr>
          <w:tab/>
        </w:r>
        <w:r w:rsidR="00C062C5">
          <w:rPr>
            <w:webHidden/>
          </w:rPr>
          <w:fldChar w:fldCharType="begin"/>
        </w:r>
        <w:r w:rsidR="00C062C5">
          <w:rPr>
            <w:webHidden/>
          </w:rPr>
          <w:instrText xml:space="preserve"> PAGEREF _Toc81905554 \h </w:instrText>
        </w:r>
        <w:r w:rsidR="00C062C5">
          <w:rPr>
            <w:webHidden/>
          </w:rPr>
        </w:r>
        <w:r w:rsidR="00C062C5">
          <w:rPr>
            <w:webHidden/>
          </w:rPr>
          <w:fldChar w:fldCharType="separate"/>
        </w:r>
        <w:r w:rsidR="00C062C5">
          <w:rPr>
            <w:webHidden/>
          </w:rPr>
          <w:t>20</w:t>
        </w:r>
        <w:r w:rsidR="00C062C5">
          <w:rPr>
            <w:webHidden/>
          </w:rPr>
          <w:fldChar w:fldCharType="end"/>
        </w:r>
      </w:hyperlink>
    </w:p>
    <w:p w14:paraId="5AB03BE1" w14:textId="1C0CF23B" w:rsidR="00C062C5" w:rsidRDefault="00394D6F">
      <w:pPr>
        <w:pStyle w:val="TOC3"/>
        <w:rPr>
          <w:rFonts w:asciiTheme="minorHAnsi" w:eastAsiaTheme="minorEastAsia" w:hAnsiTheme="minorHAnsi" w:cstheme="minorBidi"/>
          <w:sz w:val="22"/>
          <w:szCs w:val="22"/>
        </w:rPr>
      </w:pPr>
      <w:hyperlink w:anchor="_Toc81905555" w:history="1">
        <w:r w:rsidR="00C062C5" w:rsidRPr="006A6125">
          <w:rPr>
            <w:rStyle w:val="Hyperlink"/>
          </w:rPr>
          <w:t>The impact of flooding on people</w:t>
        </w:r>
        <w:r w:rsidR="00C062C5">
          <w:rPr>
            <w:webHidden/>
          </w:rPr>
          <w:tab/>
        </w:r>
        <w:r w:rsidR="00C062C5">
          <w:rPr>
            <w:webHidden/>
          </w:rPr>
          <w:fldChar w:fldCharType="begin"/>
        </w:r>
        <w:r w:rsidR="00C062C5">
          <w:rPr>
            <w:webHidden/>
          </w:rPr>
          <w:instrText xml:space="preserve"> PAGEREF _Toc81905555 \h </w:instrText>
        </w:r>
        <w:r w:rsidR="00C062C5">
          <w:rPr>
            <w:webHidden/>
          </w:rPr>
        </w:r>
        <w:r w:rsidR="00C062C5">
          <w:rPr>
            <w:webHidden/>
          </w:rPr>
          <w:fldChar w:fldCharType="separate"/>
        </w:r>
        <w:r w:rsidR="00C062C5">
          <w:rPr>
            <w:webHidden/>
          </w:rPr>
          <w:t>21</w:t>
        </w:r>
        <w:r w:rsidR="00C062C5">
          <w:rPr>
            <w:webHidden/>
          </w:rPr>
          <w:fldChar w:fldCharType="end"/>
        </w:r>
      </w:hyperlink>
    </w:p>
    <w:p w14:paraId="35F60945" w14:textId="03734359" w:rsidR="00C062C5" w:rsidRDefault="00394D6F">
      <w:pPr>
        <w:pStyle w:val="TOC3"/>
        <w:rPr>
          <w:rFonts w:asciiTheme="minorHAnsi" w:eastAsiaTheme="minorEastAsia" w:hAnsiTheme="minorHAnsi" w:cstheme="minorBidi"/>
          <w:sz w:val="22"/>
          <w:szCs w:val="22"/>
        </w:rPr>
      </w:pPr>
      <w:hyperlink w:anchor="_Toc81905556" w:history="1">
        <w:r w:rsidR="00C062C5" w:rsidRPr="006A6125">
          <w:rPr>
            <w:rStyle w:val="Hyperlink"/>
          </w:rPr>
          <w:t>The impact of flooding on the natural environment</w:t>
        </w:r>
        <w:r w:rsidR="00C062C5">
          <w:rPr>
            <w:webHidden/>
          </w:rPr>
          <w:tab/>
        </w:r>
        <w:r w:rsidR="00C062C5">
          <w:rPr>
            <w:webHidden/>
          </w:rPr>
          <w:fldChar w:fldCharType="begin"/>
        </w:r>
        <w:r w:rsidR="00C062C5">
          <w:rPr>
            <w:webHidden/>
          </w:rPr>
          <w:instrText xml:space="preserve"> PAGEREF _Toc81905556 \h </w:instrText>
        </w:r>
        <w:r w:rsidR="00C062C5">
          <w:rPr>
            <w:webHidden/>
          </w:rPr>
        </w:r>
        <w:r w:rsidR="00C062C5">
          <w:rPr>
            <w:webHidden/>
          </w:rPr>
          <w:fldChar w:fldCharType="separate"/>
        </w:r>
        <w:r w:rsidR="00C062C5">
          <w:rPr>
            <w:webHidden/>
          </w:rPr>
          <w:t>21</w:t>
        </w:r>
        <w:r w:rsidR="00C062C5">
          <w:rPr>
            <w:webHidden/>
          </w:rPr>
          <w:fldChar w:fldCharType="end"/>
        </w:r>
      </w:hyperlink>
    </w:p>
    <w:p w14:paraId="3ACE7070" w14:textId="1598D9FA" w:rsidR="00C062C5" w:rsidRDefault="00394D6F">
      <w:pPr>
        <w:pStyle w:val="TOC3"/>
        <w:rPr>
          <w:rFonts w:asciiTheme="minorHAnsi" w:eastAsiaTheme="minorEastAsia" w:hAnsiTheme="minorHAnsi" w:cstheme="minorBidi"/>
          <w:sz w:val="22"/>
          <w:szCs w:val="22"/>
        </w:rPr>
      </w:pPr>
      <w:hyperlink w:anchor="_Toc81905557" w:history="1">
        <w:r w:rsidR="00C062C5" w:rsidRPr="006A6125">
          <w:rPr>
            <w:rStyle w:val="Hyperlink"/>
          </w:rPr>
          <w:t>The challenge of climate change</w:t>
        </w:r>
        <w:r w:rsidR="00C062C5">
          <w:rPr>
            <w:webHidden/>
          </w:rPr>
          <w:tab/>
        </w:r>
        <w:r w:rsidR="00C062C5">
          <w:rPr>
            <w:webHidden/>
          </w:rPr>
          <w:fldChar w:fldCharType="begin"/>
        </w:r>
        <w:r w:rsidR="00C062C5">
          <w:rPr>
            <w:webHidden/>
          </w:rPr>
          <w:instrText xml:space="preserve"> PAGEREF _Toc81905557 \h </w:instrText>
        </w:r>
        <w:r w:rsidR="00C062C5">
          <w:rPr>
            <w:webHidden/>
          </w:rPr>
        </w:r>
        <w:r w:rsidR="00C062C5">
          <w:rPr>
            <w:webHidden/>
          </w:rPr>
          <w:fldChar w:fldCharType="separate"/>
        </w:r>
        <w:r w:rsidR="00C062C5">
          <w:rPr>
            <w:webHidden/>
          </w:rPr>
          <w:t>21</w:t>
        </w:r>
        <w:r w:rsidR="00C062C5">
          <w:rPr>
            <w:webHidden/>
          </w:rPr>
          <w:fldChar w:fldCharType="end"/>
        </w:r>
      </w:hyperlink>
    </w:p>
    <w:p w14:paraId="1CBC4065" w14:textId="1A385537" w:rsidR="00C062C5" w:rsidRDefault="00394D6F">
      <w:pPr>
        <w:pStyle w:val="TOC3"/>
        <w:rPr>
          <w:rFonts w:asciiTheme="minorHAnsi" w:eastAsiaTheme="minorEastAsia" w:hAnsiTheme="minorHAnsi" w:cstheme="minorBidi"/>
          <w:sz w:val="22"/>
          <w:szCs w:val="22"/>
        </w:rPr>
      </w:pPr>
      <w:hyperlink w:anchor="_Toc81905558" w:history="1">
        <w:r w:rsidR="00C062C5" w:rsidRPr="006A6125">
          <w:rPr>
            <w:rStyle w:val="Hyperlink"/>
          </w:rPr>
          <w:t>The challenge of population growth and urban density</w:t>
        </w:r>
        <w:r w:rsidR="00C062C5">
          <w:rPr>
            <w:webHidden/>
          </w:rPr>
          <w:tab/>
        </w:r>
        <w:r w:rsidR="00C062C5">
          <w:rPr>
            <w:webHidden/>
          </w:rPr>
          <w:fldChar w:fldCharType="begin"/>
        </w:r>
        <w:r w:rsidR="00C062C5">
          <w:rPr>
            <w:webHidden/>
          </w:rPr>
          <w:instrText xml:space="preserve"> PAGEREF _Toc81905558 \h </w:instrText>
        </w:r>
        <w:r w:rsidR="00C062C5">
          <w:rPr>
            <w:webHidden/>
          </w:rPr>
        </w:r>
        <w:r w:rsidR="00C062C5">
          <w:rPr>
            <w:webHidden/>
          </w:rPr>
          <w:fldChar w:fldCharType="separate"/>
        </w:r>
        <w:r w:rsidR="00C062C5">
          <w:rPr>
            <w:webHidden/>
          </w:rPr>
          <w:t>23</w:t>
        </w:r>
        <w:r w:rsidR="00C062C5">
          <w:rPr>
            <w:webHidden/>
          </w:rPr>
          <w:fldChar w:fldCharType="end"/>
        </w:r>
      </w:hyperlink>
    </w:p>
    <w:p w14:paraId="7CFF3602" w14:textId="47E5DB75" w:rsidR="00C062C5" w:rsidRDefault="00394D6F">
      <w:pPr>
        <w:pStyle w:val="TOC3"/>
        <w:rPr>
          <w:rFonts w:asciiTheme="minorHAnsi" w:eastAsiaTheme="minorEastAsia" w:hAnsiTheme="minorHAnsi" w:cstheme="minorBidi"/>
          <w:sz w:val="22"/>
          <w:szCs w:val="22"/>
        </w:rPr>
      </w:pPr>
      <w:hyperlink w:anchor="_Toc81905559" w:history="1">
        <w:r w:rsidR="00C062C5" w:rsidRPr="006A6125">
          <w:rPr>
            <w:rStyle w:val="Hyperlink"/>
          </w:rPr>
          <w:t>The opportunity to empower the community</w:t>
        </w:r>
        <w:r w:rsidR="00C062C5">
          <w:rPr>
            <w:webHidden/>
          </w:rPr>
          <w:tab/>
        </w:r>
        <w:r w:rsidR="00C062C5">
          <w:rPr>
            <w:webHidden/>
          </w:rPr>
          <w:fldChar w:fldCharType="begin"/>
        </w:r>
        <w:r w:rsidR="00C062C5">
          <w:rPr>
            <w:webHidden/>
          </w:rPr>
          <w:instrText xml:space="preserve"> PAGEREF _Toc81905559 \h </w:instrText>
        </w:r>
        <w:r w:rsidR="00C062C5">
          <w:rPr>
            <w:webHidden/>
          </w:rPr>
        </w:r>
        <w:r w:rsidR="00C062C5">
          <w:rPr>
            <w:webHidden/>
          </w:rPr>
          <w:fldChar w:fldCharType="separate"/>
        </w:r>
        <w:r w:rsidR="00C062C5">
          <w:rPr>
            <w:webHidden/>
          </w:rPr>
          <w:t>23</w:t>
        </w:r>
        <w:r w:rsidR="00C062C5">
          <w:rPr>
            <w:webHidden/>
          </w:rPr>
          <w:fldChar w:fldCharType="end"/>
        </w:r>
      </w:hyperlink>
    </w:p>
    <w:p w14:paraId="65C7EA54" w14:textId="1A2A6E87" w:rsidR="00C062C5" w:rsidRDefault="00394D6F">
      <w:pPr>
        <w:pStyle w:val="TOC3"/>
        <w:rPr>
          <w:rFonts w:asciiTheme="minorHAnsi" w:eastAsiaTheme="minorEastAsia" w:hAnsiTheme="minorHAnsi" w:cstheme="minorBidi"/>
          <w:sz w:val="22"/>
          <w:szCs w:val="22"/>
        </w:rPr>
      </w:pPr>
      <w:hyperlink w:anchor="_Toc81905560" w:history="1">
        <w:r w:rsidR="00C062C5" w:rsidRPr="006A6125">
          <w:rPr>
            <w:rStyle w:val="Hyperlink"/>
          </w:rPr>
          <w:t>The opportunity to contribute to social and environmental outcomes</w:t>
        </w:r>
        <w:r w:rsidR="00C062C5">
          <w:rPr>
            <w:webHidden/>
          </w:rPr>
          <w:tab/>
        </w:r>
        <w:r w:rsidR="00C062C5">
          <w:rPr>
            <w:webHidden/>
          </w:rPr>
          <w:fldChar w:fldCharType="begin"/>
        </w:r>
        <w:r w:rsidR="00C062C5">
          <w:rPr>
            <w:webHidden/>
          </w:rPr>
          <w:instrText xml:space="preserve"> PAGEREF _Toc81905560 \h </w:instrText>
        </w:r>
        <w:r w:rsidR="00C062C5">
          <w:rPr>
            <w:webHidden/>
          </w:rPr>
        </w:r>
        <w:r w:rsidR="00C062C5">
          <w:rPr>
            <w:webHidden/>
          </w:rPr>
          <w:fldChar w:fldCharType="separate"/>
        </w:r>
        <w:r w:rsidR="00C062C5">
          <w:rPr>
            <w:webHidden/>
          </w:rPr>
          <w:t>24</w:t>
        </w:r>
        <w:r w:rsidR="00C062C5">
          <w:rPr>
            <w:webHidden/>
          </w:rPr>
          <w:fldChar w:fldCharType="end"/>
        </w:r>
      </w:hyperlink>
    </w:p>
    <w:p w14:paraId="41757F3E" w14:textId="5917578C" w:rsidR="00C062C5" w:rsidRDefault="00394D6F">
      <w:pPr>
        <w:pStyle w:val="TOC1"/>
        <w:rPr>
          <w:rFonts w:asciiTheme="minorHAnsi" w:eastAsiaTheme="minorEastAsia" w:hAnsiTheme="minorHAnsi" w:cstheme="minorBidi"/>
          <w:sz w:val="22"/>
          <w:szCs w:val="22"/>
        </w:rPr>
      </w:pPr>
      <w:hyperlink w:anchor="_Toc81905561" w:history="1">
        <w:r w:rsidR="00C062C5" w:rsidRPr="006A6125">
          <w:rPr>
            <w:rStyle w:val="Hyperlink"/>
          </w:rPr>
          <w:t>Section 2 The processes for managing flooding in our region</w:t>
        </w:r>
        <w:r w:rsidR="00C062C5">
          <w:rPr>
            <w:webHidden/>
          </w:rPr>
          <w:tab/>
        </w:r>
        <w:r w:rsidR="00C062C5">
          <w:rPr>
            <w:webHidden/>
          </w:rPr>
          <w:fldChar w:fldCharType="begin"/>
        </w:r>
        <w:r w:rsidR="00C062C5">
          <w:rPr>
            <w:webHidden/>
          </w:rPr>
          <w:instrText xml:space="preserve"> PAGEREF _Toc81905561 \h </w:instrText>
        </w:r>
        <w:r w:rsidR="00C062C5">
          <w:rPr>
            <w:webHidden/>
          </w:rPr>
        </w:r>
        <w:r w:rsidR="00C062C5">
          <w:rPr>
            <w:webHidden/>
          </w:rPr>
          <w:fldChar w:fldCharType="separate"/>
        </w:r>
        <w:r w:rsidR="00C062C5">
          <w:rPr>
            <w:webHidden/>
          </w:rPr>
          <w:t>25</w:t>
        </w:r>
        <w:r w:rsidR="00C062C5">
          <w:rPr>
            <w:webHidden/>
          </w:rPr>
          <w:fldChar w:fldCharType="end"/>
        </w:r>
      </w:hyperlink>
    </w:p>
    <w:p w14:paraId="539F487C" w14:textId="16C56C5D" w:rsidR="00C062C5" w:rsidRDefault="00394D6F">
      <w:pPr>
        <w:pStyle w:val="TOC2"/>
        <w:rPr>
          <w:rFonts w:asciiTheme="minorHAnsi" w:eastAsiaTheme="minorEastAsia" w:hAnsiTheme="minorHAnsi" w:cstheme="minorBidi"/>
          <w:noProof/>
          <w:sz w:val="22"/>
          <w:szCs w:val="22"/>
        </w:rPr>
      </w:pPr>
      <w:hyperlink w:anchor="_Toc81905562" w:history="1">
        <w:r w:rsidR="00C062C5" w:rsidRPr="006A6125">
          <w:rPr>
            <w:rStyle w:val="Hyperlink"/>
            <w:noProof/>
          </w:rPr>
          <w:t>The flood management process</w:t>
        </w:r>
        <w:r w:rsidR="00C062C5">
          <w:rPr>
            <w:noProof/>
            <w:webHidden/>
          </w:rPr>
          <w:tab/>
        </w:r>
        <w:r w:rsidR="00C062C5">
          <w:rPr>
            <w:noProof/>
            <w:webHidden/>
          </w:rPr>
          <w:fldChar w:fldCharType="begin"/>
        </w:r>
        <w:r w:rsidR="00C062C5">
          <w:rPr>
            <w:noProof/>
            <w:webHidden/>
          </w:rPr>
          <w:instrText xml:space="preserve"> PAGEREF _Toc81905562 \h </w:instrText>
        </w:r>
        <w:r w:rsidR="00C062C5">
          <w:rPr>
            <w:noProof/>
            <w:webHidden/>
          </w:rPr>
        </w:r>
        <w:r w:rsidR="00C062C5">
          <w:rPr>
            <w:noProof/>
            <w:webHidden/>
          </w:rPr>
          <w:fldChar w:fldCharType="separate"/>
        </w:r>
        <w:r w:rsidR="00C062C5">
          <w:rPr>
            <w:noProof/>
            <w:webHidden/>
          </w:rPr>
          <w:t>25</w:t>
        </w:r>
        <w:r w:rsidR="00C062C5">
          <w:rPr>
            <w:noProof/>
            <w:webHidden/>
          </w:rPr>
          <w:fldChar w:fldCharType="end"/>
        </w:r>
      </w:hyperlink>
    </w:p>
    <w:p w14:paraId="20ACAA85" w14:textId="461AEF97" w:rsidR="00C062C5" w:rsidRDefault="00394D6F">
      <w:pPr>
        <w:pStyle w:val="TOC2"/>
        <w:rPr>
          <w:rFonts w:asciiTheme="minorHAnsi" w:eastAsiaTheme="minorEastAsia" w:hAnsiTheme="minorHAnsi" w:cstheme="minorBidi"/>
          <w:noProof/>
          <w:sz w:val="22"/>
          <w:szCs w:val="22"/>
        </w:rPr>
      </w:pPr>
      <w:hyperlink w:anchor="_Toc81905563" w:history="1">
        <w:r w:rsidR="00C062C5" w:rsidRPr="006A6125">
          <w:rPr>
            <w:rStyle w:val="Hyperlink"/>
            <w:noProof/>
          </w:rPr>
          <w:t>Roles and responsibilities in preparing for and managing flood risk</w:t>
        </w:r>
        <w:r w:rsidR="00C062C5">
          <w:rPr>
            <w:noProof/>
            <w:webHidden/>
          </w:rPr>
          <w:tab/>
        </w:r>
        <w:r w:rsidR="00C062C5">
          <w:rPr>
            <w:noProof/>
            <w:webHidden/>
          </w:rPr>
          <w:fldChar w:fldCharType="begin"/>
        </w:r>
        <w:r w:rsidR="00C062C5">
          <w:rPr>
            <w:noProof/>
            <w:webHidden/>
          </w:rPr>
          <w:instrText xml:space="preserve"> PAGEREF _Toc81905563 \h </w:instrText>
        </w:r>
        <w:r w:rsidR="00C062C5">
          <w:rPr>
            <w:noProof/>
            <w:webHidden/>
          </w:rPr>
        </w:r>
        <w:r w:rsidR="00C062C5">
          <w:rPr>
            <w:noProof/>
            <w:webHidden/>
          </w:rPr>
          <w:fldChar w:fldCharType="separate"/>
        </w:r>
        <w:r w:rsidR="00C062C5">
          <w:rPr>
            <w:noProof/>
            <w:webHidden/>
          </w:rPr>
          <w:t>27</w:t>
        </w:r>
        <w:r w:rsidR="00C062C5">
          <w:rPr>
            <w:noProof/>
            <w:webHidden/>
          </w:rPr>
          <w:fldChar w:fldCharType="end"/>
        </w:r>
      </w:hyperlink>
    </w:p>
    <w:p w14:paraId="1B167242" w14:textId="2EC5CDF4" w:rsidR="00C062C5" w:rsidRDefault="00394D6F">
      <w:pPr>
        <w:pStyle w:val="TOC3"/>
        <w:rPr>
          <w:rFonts w:asciiTheme="minorHAnsi" w:eastAsiaTheme="minorEastAsia" w:hAnsiTheme="minorHAnsi" w:cstheme="minorBidi"/>
          <w:sz w:val="22"/>
          <w:szCs w:val="22"/>
        </w:rPr>
      </w:pPr>
      <w:hyperlink w:anchor="_Toc81905564" w:history="1">
        <w:r w:rsidR="00C062C5" w:rsidRPr="006A6125">
          <w:rPr>
            <w:rStyle w:val="Hyperlink"/>
          </w:rPr>
          <w:t>Summary of activities and responsibilities</w:t>
        </w:r>
        <w:r w:rsidR="00C062C5">
          <w:rPr>
            <w:webHidden/>
          </w:rPr>
          <w:tab/>
        </w:r>
        <w:r w:rsidR="00C062C5">
          <w:rPr>
            <w:webHidden/>
          </w:rPr>
          <w:fldChar w:fldCharType="begin"/>
        </w:r>
        <w:r w:rsidR="00C062C5">
          <w:rPr>
            <w:webHidden/>
          </w:rPr>
          <w:instrText xml:space="preserve"> PAGEREF _Toc81905564 \h </w:instrText>
        </w:r>
        <w:r w:rsidR="00C062C5">
          <w:rPr>
            <w:webHidden/>
          </w:rPr>
        </w:r>
        <w:r w:rsidR="00C062C5">
          <w:rPr>
            <w:webHidden/>
          </w:rPr>
          <w:fldChar w:fldCharType="separate"/>
        </w:r>
        <w:r w:rsidR="00C062C5">
          <w:rPr>
            <w:webHidden/>
          </w:rPr>
          <w:t>27</w:t>
        </w:r>
        <w:r w:rsidR="00C062C5">
          <w:rPr>
            <w:webHidden/>
          </w:rPr>
          <w:fldChar w:fldCharType="end"/>
        </w:r>
      </w:hyperlink>
    </w:p>
    <w:p w14:paraId="4729FB75" w14:textId="5D6EF1E1" w:rsidR="00C062C5" w:rsidRDefault="00394D6F">
      <w:pPr>
        <w:pStyle w:val="TOC2"/>
        <w:rPr>
          <w:rFonts w:asciiTheme="minorHAnsi" w:eastAsiaTheme="minorEastAsia" w:hAnsiTheme="minorHAnsi" w:cstheme="minorBidi"/>
          <w:noProof/>
          <w:sz w:val="22"/>
          <w:szCs w:val="22"/>
        </w:rPr>
      </w:pPr>
      <w:hyperlink w:anchor="_Toc81905565" w:history="1">
        <w:r w:rsidR="00C062C5" w:rsidRPr="006A6125">
          <w:rPr>
            <w:rStyle w:val="Hyperlink"/>
            <w:noProof/>
          </w:rPr>
          <w:t>Managing the vital drainage system</w:t>
        </w:r>
        <w:r w:rsidR="00C062C5">
          <w:rPr>
            <w:noProof/>
            <w:webHidden/>
          </w:rPr>
          <w:tab/>
        </w:r>
        <w:r w:rsidR="00C062C5">
          <w:rPr>
            <w:noProof/>
            <w:webHidden/>
          </w:rPr>
          <w:fldChar w:fldCharType="begin"/>
        </w:r>
        <w:r w:rsidR="00C062C5">
          <w:rPr>
            <w:noProof/>
            <w:webHidden/>
          </w:rPr>
          <w:instrText xml:space="preserve"> PAGEREF _Toc81905565 \h </w:instrText>
        </w:r>
        <w:r w:rsidR="00C062C5">
          <w:rPr>
            <w:noProof/>
            <w:webHidden/>
          </w:rPr>
        </w:r>
        <w:r w:rsidR="00C062C5">
          <w:rPr>
            <w:noProof/>
            <w:webHidden/>
          </w:rPr>
          <w:fldChar w:fldCharType="separate"/>
        </w:r>
        <w:r w:rsidR="00C062C5">
          <w:rPr>
            <w:noProof/>
            <w:webHidden/>
          </w:rPr>
          <w:t>29</w:t>
        </w:r>
        <w:r w:rsidR="00C062C5">
          <w:rPr>
            <w:noProof/>
            <w:webHidden/>
          </w:rPr>
          <w:fldChar w:fldCharType="end"/>
        </w:r>
      </w:hyperlink>
    </w:p>
    <w:p w14:paraId="30A09B29" w14:textId="01FBFB8B" w:rsidR="00C062C5" w:rsidRDefault="00394D6F">
      <w:pPr>
        <w:pStyle w:val="TOC2"/>
        <w:rPr>
          <w:rFonts w:asciiTheme="minorHAnsi" w:eastAsiaTheme="minorEastAsia" w:hAnsiTheme="minorHAnsi" w:cstheme="minorBidi"/>
          <w:noProof/>
          <w:sz w:val="22"/>
          <w:szCs w:val="22"/>
        </w:rPr>
      </w:pPr>
      <w:hyperlink w:anchor="_Toc81905566" w:history="1">
        <w:r w:rsidR="00C062C5" w:rsidRPr="006A6125">
          <w:rPr>
            <w:rStyle w:val="Hyperlink"/>
            <w:noProof/>
          </w:rPr>
          <w:t>Policies and strategies influencing flood management</w:t>
        </w:r>
        <w:r w:rsidR="00C062C5">
          <w:rPr>
            <w:noProof/>
            <w:webHidden/>
          </w:rPr>
          <w:tab/>
        </w:r>
        <w:r w:rsidR="00C062C5">
          <w:rPr>
            <w:noProof/>
            <w:webHidden/>
          </w:rPr>
          <w:fldChar w:fldCharType="begin"/>
        </w:r>
        <w:r w:rsidR="00C062C5">
          <w:rPr>
            <w:noProof/>
            <w:webHidden/>
          </w:rPr>
          <w:instrText xml:space="preserve"> PAGEREF _Toc81905566 \h </w:instrText>
        </w:r>
        <w:r w:rsidR="00C062C5">
          <w:rPr>
            <w:noProof/>
            <w:webHidden/>
          </w:rPr>
        </w:r>
        <w:r w:rsidR="00C062C5">
          <w:rPr>
            <w:noProof/>
            <w:webHidden/>
          </w:rPr>
          <w:fldChar w:fldCharType="separate"/>
        </w:r>
        <w:r w:rsidR="00C062C5">
          <w:rPr>
            <w:noProof/>
            <w:webHidden/>
          </w:rPr>
          <w:t>29</w:t>
        </w:r>
        <w:r w:rsidR="00C062C5">
          <w:rPr>
            <w:noProof/>
            <w:webHidden/>
          </w:rPr>
          <w:fldChar w:fldCharType="end"/>
        </w:r>
      </w:hyperlink>
    </w:p>
    <w:p w14:paraId="1C6D3DB4" w14:textId="03FC8E65" w:rsidR="00C062C5" w:rsidRDefault="00394D6F">
      <w:pPr>
        <w:pStyle w:val="TOC2"/>
        <w:rPr>
          <w:rFonts w:asciiTheme="minorHAnsi" w:eastAsiaTheme="minorEastAsia" w:hAnsiTheme="minorHAnsi" w:cstheme="minorBidi"/>
          <w:noProof/>
          <w:sz w:val="22"/>
          <w:szCs w:val="22"/>
        </w:rPr>
      </w:pPr>
      <w:hyperlink w:anchor="_Toc81905567" w:history="1">
        <w:r w:rsidR="00C062C5" w:rsidRPr="006A6125">
          <w:rPr>
            <w:rStyle w:val="Hyperlink"/>
            <w:noProof/>
          </w:rPr>
          <w:t>What we have achieved since the last flood strategy</w:t>
        </w:r>
        <w:r w:rsidR="00C062C5">
          <w:rPr>
            <w:noProof/>
            <w:webHidden/>
          </w:rPr>
          <w:tab/>
        </w:r>
        <w:r w:rsidR="00C062C5">
          <w:rPr>
            <w:noProof/>
            <w:webHidden/>
          </w:rPr>
          <w:fldChar w:fldCharType="begin"/>
        </w:r>
        <w:r w:rsidR="00C062C5">
          <w:rPr>
            <w:noProof/>
            <w:webHidden/>
          </w:rPr>
          <w:instrText xml:space="preserve"> PAGEREF _Toc81905567 \h </w:instrText>
        </w:r>
        <w:r w:rsidR="00C062C5">
          <w:rPr>
            <w:noProof/>
            <w:webHidden/>
          </w:rPr>
        </w:r>
        <w:r w:rsidR="00C062C5">
          <w:rPr>
            <w:noProof/>
            <w:webHidden/>
          </w:rPr>
          <w:fldChar w:fldCharType="separate"/>
        </w:r>
        <w:r w:rsidR="00C062C5">
          <w:rPr>
            <w:noProof/>
            <w:webHidden/>
          </w:rPr>
          <w:t>31</w:t>
        </w:r>
        <w:r w:rsidR="00C062C5">
          <w:rPr>
            <w:noProof/>
            <w:webHidden/>
          </w:rPr>
          <w:fldChar w:fldCharType="end"/>
        </w:r>
      </w:hyperlink>
    </w:p>
    <w:p w14:paraId="25E4D2A5" w14:textId="1692A186" w:rsidR="00C062C5" w:rsidRDefault="00394D6F">
      <w:pPr>
        <w:pStyle w:val="TOC1"/>
        <w:rPr>
          <w:rFonts w:asciiTheme="minorHAnsi" w:eastAsiaTheme="minorEastAsia" w:hAnsiTheme="minorHAnsi" w:cstheme="minorBidi"/>
          <w:sz w:val="22"/>
          <w:szCs w:val="22"/>
        </w:rPr>
      </w:pPr>
      <w:hyperlink w:anchor="_Toc81905568" w:history="1">
        <w:r w:rsidR="00C062C5" w:rsidRPr="006A6125">
          <w:rPr>
            <w:rStyle w:val="Hyperlink"/>
          </w:rPr>
          <w:t>Section 3 A shared vision for Port Phillip and Westernport</w:t>
        </w:r>
        <w:r w:rsidR="00C062C5">
          <w:rPr>
            <w:webHidden/>
          </w:rPr>
          <w:tab/>
        </w:r>
        <w:r w:rsidR="00C062C5">
          <w:rPr>
            <w:webHidden/>
          </w:rPr>
          <w:fldChar w:fldCharType="begin"/>
        </w:r>
        <w:r w:rsidR="00C062C5">
          <w:rPr>
            <w:webHidden/>
          </w:rPr>
          <w:instrText xml:space="preserve"> PAGEREF _Toc81905568 \h </w:instrText>
        </w:r>
        <w:r w:rsidR="00C062C5">
          <w:rPr>
            <w:webHidden/>
          </w:rPr>
        </w:r>
        <w:r w:rsidR="00C062C5">
          <w:rPr>
            <w:webHidden/>
          </w:rPr>
          <w:fldChar w:fldCharType="separate"/>
        </w:r>
        <w:r w:rsidR="00C062C5">
          <w:rPr>
            <w:webHidden/>
          </w:rPr>
          <w:t>36</w:t>
        </w:r>
        <w:r w:rsidR="00C062C5">
          <w:rPr>
            <w:webHidden/>
          </w:rPr>
          <w:fldChar w:fldCharType="end"/>
        </w:r>
      </w:hyperlink>
    </w:p>
    <w:p w14:paraId="5671DCE1" w14:textId="7B6FEC8E" w:rsidR="00C062C5" w:rsidRDefault="00394D6F">
      <w:pPr>
        <w:pStyle w:val="TOC2"/>
        <w:rPr>
          <w:rFonts w:asciiTheme="minorHAnsi" w:eastAsiaTheme="minorEastAsia" w:hAnsiTheme="minorHAnsi" w:cstheme="minorBidi"/>
          <w:noProof/>
          <w:sz w:val="22"/>
          <w:szCs w:val="22"/>
        </w:rPr>
      </w:pPr>
      <w:hyperlink w:anchor="_Toc81905569" w:history="1">
        <w:r w:rsidR="00C062C5" w:rsidRPr="006A6125">
          <w:rPr>
            <w:rStyle w:val="Hyperlink"/>
            <w:noProof/>
          </w:rPr>
          <w:t>The Flood Strategy in Action</w:t>
        </w:r>
        <w:r w:rsidR="00C062C5">
          <w:rPr>
            <w:noProof/>
            <w:webHidden/>
          </w:rPr>
          <w:tab/>
        </w:r>
        <w:r w:rsidR="00C062C5">
          <w:rPr>
            <w:noProof/>
            <w:webHidden/>
          </w:rPr>
          <w:fldChar w:fldCharType="begin"/>
        </w:r>
        <w:r w:rsidR="00C062C5">
          <w:rPr>
            <w:noProof/>
            <w:webHidden/>
          </w:rPr>
          <w:instrText xml:space="preserve"> PAGEREF _Toc81905569 \h </w:instrText>
        </w:r>
        <w:r w:rsidR="00C062C5">
          <w:rPr>
            <w:noProof/>
            <w:webHidden/>
          </w:rPr>
        </w:r>
        <w:r w:rsidR="00C062C5">
          <w:rPr>
            <w:noProof/>
            <w:webHidden/>
          </w:rPr>
          <w:fldChar w:fldCharType="separate"/>
        </w:r>
        <w:r w:rsidR="00C062C5">
          <w:rPr>
            <w:noProof/>
            <w:webHidden/>
          </w:rPr>
          <w:t>36</w:t>
        </w:r>
        <w:r w:rsidR="00C062C5">
          <w:rPr>
            <w:noProof/>
            <w:webHidden/>
          </w:rPr>
          <w:fldChar w:fldCharType="end"/>
        </w:r>
      </w:hyperlink>
    </w:p>
    <w:p w14:paraId="693394E1" w14:textId="3DC9C73B" w:rsidR="00C062C5" w:rsidRDefault="00394D6F">
      <w:pPr>
        <w:pStyle w:val="TOC2"/>
        <w:rPr>
          <w:rFonts w:asciiTheme="minorHAnsi" w:eastAsiaTheme="minorEastAsia" w:hAnsiTheme="minorHAnsi" w:cstheme="minorBidi"/>
          <w:noProof/>
          <w:sz w:val="22"/>
          <w:szCs w:val="22"/>
        </w:rPr>
      </w:pPr>
      <w:hyperlink w:anchor="_Toc81905570" w:history="1">
        <w:r w:rsidR="00C062C5" w:rsidRPr="006A6125">
          <w:rPr>
            <w:rStyle w:val="Hyperlink"/>
            <w:noProof/>
          </w:rPr>
          <w:t>Vision, objectives, 10</w:t>
        </w:r>
        <w:r w:rsidR="00C062C5" w:rsidRPr="006A6125">
          <w:rPr>
            <w:rStyle w:val="Hyperlink"/>
            <w:noProof/>
          </w:rPr>
          <w:noBreakHyphen/>
          <w:t>year outcomes and focus areas</w:t>
        </w:r>
        <w:r w:rsidR="00C062C5">
          <w:rPr>
            <w:noProof/>
            <w:webHidden/>
          </w:rPr>
          <w:tab/>
        </w:r>
        <w:r w:rsidR="00C062C5">
          <w:rPr>
            <w:noProof/>
            <w:webHidden/>
          </w:rPr>
          <w:fldChar w:fldCharType="begin"/>
        </w:r>
        <w:r w:rsidR="00C062C5">
          <w:rPr>
            <w:noProof/>
            <w:webHidden/>
          </w:rPr>
          <w:instrText xml:space="preserve"> PAGEREF _Toc81905570 \h </w:instrText>
        </w:r>
        <w:r w:rsidR="00C062C5">
          <w:rPr>
            <w:noProof/>
            <w:webHidden/>
          </w:rPr>
        </w:r>
        <w:r w:rsidR="00C062C5">
          <w:rPr>
            <w:noProof/>
            <w:webHidden/>
          </w:rPr>
          <w:fldChar w:fldCharType="separate"/>
        </w:r>
        <w:r w:rsidR="00C062C5">
          <w:rPr>
            <w:noProof/>
            <w:webHidden/>
          </w:rPr>
          <w:t>36</w:t>
        </w:r>
        <w:r w:rsidR="00C062C5">
          <w:rPr>
            <w:noProof/>
            <w:webHidden/>
          </w:rPr>
          <w:fldChar w:fldCharType="end"/>
        </w:r>
      </w:hyperlink>
    </w:p>
    <w:p w14:paraId="7AE36037" w14:textId="1B1A4C07" w:rsidR="00C062C5" w:rsidRDefault="00394D6F">
      <w:pPr>
        <w:pStyle w:val="TOC1"/>
        <w:rPr>
          <w:rFonts w:asciiTheme="minorHAnsi" w:eastAsiaTheme="minorEastAsia" w:hAnsiTheme="minorHAnsi" w:cstheme="minorBidi"/>
          <w:sz w:val="22"/>
          <w:szCs w:val="22"/>
        </w:rPr>
      </w:pPr>
      <w:hyperlink w:anchor="_Toc81905571" w:history="1">
        <w:r w:rsidR="00C062C5" w:rsidRPr="006A6125">
          <w:rPr>
            <w:rStyle w:val="Hyperlink"/>
          </w:rPr>
          <w:t>Section 4 The focus areas</w:t>
        </w:r>
        <w:r w:rsidR="00C062C5">
          <w:rPr>
            <w:webHidden/>
          </w:rPr>
          <w:tab/>
        </w:r>
        <w:r w:rsidR="00C062C5">
          <w:rPr>
            <w:webHidden/>
          </w:rPr>
          <w:fldChar w:fldCharType="begin"/>
        </w:r>
        <w:r w:rsidR="00C062C5">
          <w:rPr>
            <w:webHidden/>
          </w:rPr>
          <w:instrText xml:space="preserve"> PAGEREF _Toc81905571 \h </w:instrText>
        </w:r>
        <w:r w:rsidR="00C062C5">
          <w:rPr>
            <w:webHidden/>
          </w:rPr>
        </w:r>
        <w:r w:rsidR="00C062C5">
          <w:rPr>
            <w:webHidden/>
          </w:rPr>
          <w:fldChar w:fldCharType="separate"/>
        </w:r>
        <w:r w:rsidR="00C062C5">
          <w:rPr>
            <w:webHidden/>
          </w:rPr>
          <w:t>39</w:t>
        </w:r>
        <w:r w:rsidR="00C062C5">
          <w:rPr>
            <w:webHidden/>
          </w:rPr>
          <w:fldChar w:fldCharType="end"/>
        </w:r>
      </w:hyperlink>
    </w:p>
    <w:p w14:paraId="7FEF0E12" w14:textId="4797A9B5" w:rsidR="00C062C5" w:rsidRDefault="00394D6F">
      <w:pPr>
        <w:pStyle w:val="TOC2"/>
        <w:rPr>
          <w:rFonts w:asciiTheme="minorHAnsi" w:eastAsiaTheme="minorEastAsia" w:hAnsiTheme="minorHAnsi" w:cstheme="minorBidi"/>
          <w:noProof/>
          <w:sz w:val="22"/>
          <w:szCs w:val="22"/>
        </w:rPr>
      </w:pPr>
      <w:hyperlink w:anchor="_Toc81905572" w:history="1">
        <w:r w:rsidR="00C062C5" w:rsidRPr="006A6125">
          <w:rPr>
            <w:rStyle w:val="Hyperlink"/>
            <w:noProof/>
          </w:rPr>
          <w:t>About the focus areas</w:t>
        </w:r>
        <w:r w:rsidR="00C062C5">
          <w:rPr>
            <w:noProof/>
            <w:webHidden/>
          </w:rPr>
          <w:tab/>
        </w:r>
        <w:r w:rsidR="00C062C5">
          <w:rPr>
            <w:noProof/>
            <w:webHidden/>
          </w:rPr>
          <w:fldChar w:fldCharType="begin"/>
        </w:r>
        <w:r w:rsidR="00C062C5">
          <w:rPr>
            <w:noProof/>
            <w:webHidden/>
          </w:rPr>
          <w:instrText xml:space="preserve"> PAGEREF _Toc81905572 \h </w:instrText>
        </w:r>
        <w:r w:rsidR="00C062C5">
          <w:rPr>
            <w:noProof/>
            <w:webHidden/>
          </w:rPr>
        </w:r>
        <w:r w:rsidR="00C062C5">
          <w:rPr>
            <w:noProof/>
            <w:webHidden/>
          </w:rPr>
          <w:fldChar w:fldCharType="separate"/>
        </w:r>
        <w:r w:rsidR="00C062C5">
          <w:rPr>
            <w:noProof/>
            <w:webHidden/>
          </w:rPr>
          <w:t>39</w:t>
        </w:r>
        <w:r w:rsidR="00C062C5">
          <w:rPr>
            <w:noProof/>
            <w:webHidden/>
          </w:rPr>
          <w:fldChar w:fldCharType="end"/>
        </w:r>
      </w:hyperlink>
    </w:p>
    <w:p w14:paraId="10FBBE8E" w14:textId="3FF942DE" w:rsidR="00C062C5" w:rsidRDefault="00394D6F">
      <w:pPr>
        <w:pStyle w:val="TOC3"/>
        <w:rPr>
          <w:rFonts w:asciiTheme="minorHAnsi" w:eastAsiaTheme="minorEastAsia" w:hAnsiTheme="minorHAnsi" w:cstheme="minorBidi"/>
          <w:sz w:val="22"/>
          <w:szCs w:val="22"/>
        </w:rPr>
      </w:pPr>
      <w:hyperlink w:anchor="_Toc81905573" w:history="1">
        <w:r w:rsidR="00C062C5" w:rsidRPr="006A6125">
          <w:rPr>
            <w:rStyle w:val="Hyperlink"/>
          </w:rPr>
          <w:t>Focus Area 1: Fit</w:t>
        </w:r>
        <w:r w:rsidR="00C062C5" w:rsidRPr="006A6125">
          <w:rPr>
            <w:rStyle w:val="Hyperlink"/>
          </w:rPr>
          <w:noBreakHyphen/>
          <w:t>for</w:t>
        </w:r>
        <w:r w:rsidR="00C062C5" w:rsidRPr="006A6125">
          <w:rPr>
            <w:rStyle w:val="Hyperlink"/>
          </w:rPr>
          <w:noBreakHyphen/>
          <w:t>purpose information</w:t>
        </w:r>
        <w:r w:rsidR="00C062C5">
          <w:rPr>
            <w:webHidden/>
          </w:rPr>
          <w:tab/>
        </w:r>
        <w:r w:rsidR="00C062C5">
          <w:rPr>
            <w:webHidden/>
          </w:rPr>
          <w:fldChar w:fldCharType="begin"/>
        </w:r>
        <w:r w:rsidR="00C062C5">
          <w:rPr>
            <w:webHidden/>
          </w:rPr>
          <w:instrText xml:space="preserve"> PAGEREF _Toc81905573 \h </w:instrText>
        </w:r>
        <w:r w:rsidR="00C062C5">
          <w:rPr>
            <w:webHidden/>
          </w:rPr>
        </w:r>
        <w:r w:rsidR="00C062C5">
          <w:rPr>
            <w:webHidden/>
          </w:rPr>
          <w:fldChar w:fldCharType="separate"/>
        </w:r>
        <w:r w:rsidR="00C062C5">
          <w:rPr>
            <w:webHidden/>
          </w:rPr>
          <w:t>39</w:t>
        </w:r>
        <w:r w:rsidR="00C062C5">
          <w:rPr>
            <w:webHidden/>
          </w:rPr>
          <w:fldChar w:fldCharType="end"/>
        </w:r>
      </w:hyperlink>
    </w:p>
    <w:p w14:paraId="24CA045C" w14:textId="0A9FA34D" w:rsidR="00C062C5" w:rsidRDefault="00394D6F">
      <w:pPr>
        <w:pStyle w:val="TOC3"/>
        <w:rPr>
          <w:rFonts w:asciiTheme="minorHAnsi" w:eastAsiaTheme="minorEastAsia" w:hAnsiTheme="minorHAnsi" w:cstheme="minorBidi"/>
          <w:sz w:val="22"/>
          <w:szCs w:val="22"/>
        </w:rPr>
      </w:pPr>
      <w:hyperlink w:anchor="_Toc81905574" w:history="1">
        <w:r w:rsidR="00C062C5" w:rsidRPr="006A6125">
          <w:rPr>
            <w:rStyle w:val="Hyperlink"/>
          </w:rPr>
          <w:t>Focus Area 2: Empowering communities</w:t>
        </w:r>
        <w:r w:rsidR="00C062C5">
          <w:rPr>
            <w:webHidden/>
          </w:rPr>
          <w:tab/>
        </w:r>
        <w:r w:rsidR="00C062C5">
          <w:rPr>
            <w:webHidden/>
          </w:rPr>
          <w:fldChar w:fldCharType="begin"/>
        </w:r>
        <w:r w:rsidR="00C062C5">
          <w:rPr>
            <w:webHidden/>
          </w:rPr>
          <w:instrText xml:space="preserve"> PAGEREF _Toc81905574 \h </w:instrText>
        </w:r>
        <w:r w:rsidR="00C062C5">
          <w:rPr>
            <w:webHidden/>
          </w:rPr>
        </w:r>
        <w:r w:rsidR="00C062C5">
          <w:rPr>
            <w:webHidden/>
          </w:rPr>
          <w:fldChar w:fldCharType="separate"/>
        </w:r>
        <w:r w:rsidR="00C062C5">
          <w:rPr>
            <w:webHidden/>
          </w:rPr>
          <w:t>41</w:t>
        </w:r>
        <w:r w:rsidR="00C062C5">
          <w:rPr>
            <w:webHidden/>
          </w:rPr>
          <w:fldChar w:fldCharType="end"/>
        </w:r>
      </w:hyperlink>
    </w:p>
    <w:p w14:paraId="75160ECB" w14:textId="050599B2" w:rsidR="00C062C5" w:rsidRDefault="00394D6F">
      <w:pPr>
        <w:pStyle w:val="TOC3"/>
        <w:rPr>
          <w:rFonts w:asciiTheme="minorHAnsi" w:eastAsiaTheme="minorEastAsia" w:hAnsiTheme="minorHAnsi" w:cstheme="minorBidi"/>
          <w:sz w:val="22"/>
          <w:szCs w:val="22"/>
        </w:rPr>
      </w:pPr>
      <w:hyperlink w:anchor="_Toc81905575" w:history="1">
        <w:r w:rsidR="00C062C5" w:rsidRPr="006A6125">
          <w:rPr>
            <w:rStyle w:val="Hyperlink"/>
          </w:rPr>
          <w:t>Focus Area 3: Flood effects mitigation</w:t>
        </w:r>
        <w:r w:rsidR="00C062C5">
          <w:rPr>
            <w:webHidden/>
          </w:rPr>
          <w:tab/>
        </w:r>
        <w:r w:rsidR="00C062C5">
          <w:rPr>
            <w:webHidden/>
          </w:rPr>
          <w:fldChar w:fldCharType="begin"/>
        </w:r>
        <w:r w:rsidR="00C062C5">
          <w:rPr>
            <w:webHidden/>
          </w:rPr>
          <w:instrText xml:space="preserve"> PAGEREF _Toc81905575 \h </w:instrText>
        </w:r>
        <w:r w:rsidR="00C062C5">
          <w:rPr>
            <w:webHidden/>
          </w:rPr>
        </w:r>
        <w:r w:rsidR="00C062C5">
          <w:rPr>
            <w:webHidden/>
          </w:rPr>
          <w:fldChar w:fldCharType="separate"/>
        </w:r>
        <w:r w:rsidR="00C062C5">
          <w:rPr>
            <w:webHidden/>
          </w:rPr>
          <w:t>43</w:t>
        </w:r>
        <w:r w:rsidR="00C062C5">
          <w:rPr>
            <w:webHidden/>
          </w:rPr>
          <w:fldChar w:fldCharType="end"/>
        </w:r>
      </w:hyperlink>
    </w:p>
    <w:p w14:paraId="6A4265A0" w14:textId="122B42E9" w:rsidR="00C062C5" w:rsidRDefault="00394D6F">
      <w:pPr>
        <w:pStyle w:val="TOC3"/>
        <w:rPr>
          <w:rFonts w:asciiTheme="minorHAnsi" w:eastAsiaTheme="minorEastAsia" w:hAnsiTheme="minorHAnsi" w:cstheme="minorBidi"/>
          <w:sz w:val="22"/>
          <w:szCs w:val="22"/>
        </w:rPr>
      </w:pPr>
      <w:hyperlink w:anchor="_Toc81905576" w:history="1">
        <w:r w:rsidR="00C062C5" w:rsidRPr="006A6125">
          <w:rPr>
            <w:rStyle w:val="Hyperlink"/>
          </w:rPr>
          <w:t>Focus Area 4: Land use planning</w:t>
        </w:r>
        <w:r w:rsidR="00C062C5">
          <w:rPr>
            <w:webHidden/>
          </w:rPr>
          <w:tab/>
        </w:r>
        <w:r w:rsidR="00C062C5">
          <w:rPr>
            <w:webHidden/>
          </w:rPr>
          <w:fldChar w:fldCharType="begin"/>
        </w:r>
        <w:r w:rsidR="00C062C5">
          <w:rPr>
            <w:webHidden/>
          </w:rPr>
          <w:instrText xml:space="preserve"> PAGEREF _Toc81905576 \h </w:instrText>
        </w:r>
        <w:r w:rsidR="00C062C5">
          <w:rPr>
            <w:webHidden/>
          </w:rPr>
        </w:r>
        <w:r w:rsidR="00C062C5">
          <w:rPr>
            <w:webHidden/>
          </w:rPr>
          <w:fldChar w:fldCharType="separate"/>
        </w:r>
        <w:r w:rsidR="00C062C5">
          <w:rPr>
            <w:webHidden/>
          </w:rPr>
          <w:t>47</w:t>
        </w:r>
        <w:r w:rsidR="00C062C5">
          <w:rPr>
            <w:webHidden/>
          </w:rPr>
          <w:fldChar w:fldCharType="end"/>
        </w:r>
      </w:hyperlink>
    </w:p>
    <w:p w14:paraId="104189EA" w14:textId="470D93B1" w:rsidR="00C062C5" w:rsidRDefault="00394D6F">
      <w:pPr>
        <w:pStyle w:val="TOC3"/>
        <w:rPr>
          <w:rFonts w:asciiTheme="minorHAnsi" w:eastAsiaTheme="minorEastAsia" w:hAnsiTheme="minorHAnsi" w:cstheme="minorBidi"/>
          <w:sz w:val="22"/>
          <w:szCs w:val="22"/>
        </w:rPr>
      </w:pPr>
      <w:hyperlink w:anchor="_Toc81905577" w:history="1">
        <w:r w:rsidR="00C062C5" w:rsidRPr="006A6125">
          <w:rPr>
            <w:rStyle w:val="Hyperlink"/>
          </w:rPr>
          <w:t>Focus Area 5: Challenges of climate change</w:t>
        </w:r>
        <w:r w:rsidR="00C062C5">
          <w:rPr>
            <w:webHidden/>
          </w:rPr>
          <w:tab/>
        </w:r>
        <w:r w:rsidR="00C062C5">
          <w:rPr>
            <w:webHidden/>
          </w:rPr>
          <w:fldChar w:fldCharType="begin"/>
        </w:r>
        <w:r w:rsidR="00C062C5">
          <w:rPr>
            <w:webHidden/>
          </w:rPr>
          <w:instrText xml:space="preserve"> PAGEREF _Toc81905577 \h </w:instrText>
        </w:r>
        <w:r w:rsidR="00C062C5">
          <w:rPr>
            <w:webHidden/>
          </w:rPr>
        </w:r>
        <w:r w:rsidR="00C062C5">
          <w:rPr>
            <w:webHidden/>
          </w:rPr>
          <w:fldChar w:fldCharType="separate"/>
        </w:r>
        <w:r w:rsidR="00C062C5">
          <w:rPr>
            <w:webHidden/>
          </w:rPr>
          <w:t>48</w:t>
        </w:r>
        <w:r w:rsidR="00C062C5">
          <w:rPr>
            <w:webHidden/>
          </w:rPr>
          <w:fldChar w:fldCharType="end"/>
        </w:r>
      </w:hyperlink>
    </w:p>
    <w:p w14:paraId="3D5480DE" w14:textId="60BB435D" w:rsidR="00C062C5" w:rsidRDefault="00394D6F">
      <w:pPr>
        <w:pStyle w:val="TOC3"/>
        <w:rPr>
          <w:rFonts w:asciiTheme="minorHAnsi" w:eastAsiaTheme="minorEastAsia" w:hAnsiTheme="minorHAnsi" w:cstheme="minorBidi"/>
          <w:sz w:val="22"/>
          <w:szCs w:val="22"/>
        </w:rPr>
      </w:pPr>
      <w:hyperlink w:anchor="_Toc81905578" w:history="1">
        <w:r w:rsidR="00C062C5" w:rsidRPr="006A6125">
          <w:rPr>
            <w:rStyle w:val="Hyperlink"/>
          </w:rPr>
          <w:t>Focus Area 6: Multiple benefits embedded in decision</w:t>
        </w:r>
        <w:r w:rsidR="00C062C5" w:rsidRPr="006A6125">
          <w:rPr>
            <w:rStyle w:val="Hyperlink"/>
          </w:rPr>
          <w:noBreakHyphen/>
          <w:t>making</w:t>
        </w:r>
        <w:r w:rsidR="00C062C5">
          <w:rPr>
            <w:webHidden/>
          </w:rPr>
          <w:tab/>
        </w:r>
        <w:r w:rsidR="00C062C5">
          <w:rPr>
            <w:webHidden/>
          </w:rPr>
          <w:fldChar w:fldCharType="begin"/>
        </w:r>
        <w:r w:rsidR="00C062C5">
          <w:rPr>
            <w:webHidden/>
          </w:rPr>
          <w:instrText xml:space="preserve"> PAGEREF _Toc81905578 \h </w:instrText>
        </w:r>
        <w:r w:rsidR="00C062C5">
          <w:rPr>
            <w:webHidden/>
          </w:rPr>
        </w:r>
        <w:r w:rsidR="00C062C5">
          <w:rPr>
            <w:webHidden/>
          </w:rPr>
          <w:fldChar w:fldCharType="separate"/>
        </w:r>
        <w:r w:rsidR="00C062C5">
          <w:rPr>
            <w:webHidden/>
          </w:rPr>
          <w:t>50</w:t>
        </w:r>
        <w:r w:rsidR="00C062C5">
          <w:rPr>
            <w:webHidden/>
          </w:rPr>
          <w:fldChar w:fldCharType="end"/>
        </w:r>
      </w:hyperlink>
    </w:p>
    <w:p w14:paraId="6DE09A97" w14:textId="6D5FB405" w:rsidR="00C062C5" w:rsidRDefault="00394D6F">
      <w:pPr>
        <w:pStyle w:val="TOC3"/>
        <w:rPr>
          <w:rFonts w:asciiTheme="minorHAnsi" w:eastAsiaTheme="minorEastAsia" w:hAnsiTheme="minorHAnsi" w:cstheme="minorBidi"/>
          <w:sz w:val="22"/>
          <w:szCs w:val="22"/>
        </w:rPr>
      </w:pPr>
      <w:hyperlink w:anchor="_Toc81905579" w:history="1">
        <w:r w:rsidR="00C062C5" w:rsidRPr="006A6125">
          <w:rPr>
            <w:rStyle w:val="Hyperlink"/>
          </w:rPr>
          <w:t>Focus Area 7: Clarifying roles and responsibilities</w:t>
        </w:r>
        <w:r w:rsidR="00C062C5">
          <w:rPr>
            <w:webHidden/>
          </w:rPr>
          <w:tab/>
        </w:r>
        <w:r w:rsidR="00C062C5">
          <w:rPr>
            <w:webHidden/>
          </w:rPr>
          <w:fldChar w:fldCharType="begin"/>
        </w:r>
        <w:r w:rsidR="00C062C5">
          <w:rPr>
            <w:webHidden/>
          </w:rPr>
          <w:instrText xml:space="preserve"> PAGEREF _Toc81905579 \h </w:instrText>
        </w:r>
        <w:r w:rsidR="00C062C5">
          <w:rPr>
            <w:webHidden/>
          </w:rPr>
        </w:r>
        <w:r w:rsidR="00C062C5">
          <w:rPr>
            <w:webHidden/>
          </w:rPr>
          <w:fldChar w:fldCharType="separate"/>
        </w:r>
        <w:r w:rsidR="00C062C5">
          <w:rPr>
            <w:webHidden/>
          </w:rPr>
          <w:t>52</w:t>
        </w:r>
        <w:r w:rsidR="00C062C5">
          <w:rPr>
            <w:webHidden/>
          </w:rPr>
          <w:fldChar w:fldCharType="end"/>
        </w:r>
      </w:hyperlink>
    </w:p>
    <w:p w14:paraId="5C9779CE" w14:textId="155D81D5" w:rsidR="00C062C5" w:rsidRDefault="00394D6F">
      <w:pPr>
        <w:pStyle w:val="TOC3"/>
        <w:rPr>
          <w:rFonts w:asciiTheme="minorHAnsi" w:eastAsiaTheme="minorEastAsia" w:hAnsiTheme="minorHAnsi" w:cstheme="minorBidi"/>
          <w:sz w:val="22"/>
          <w:szCs w:val="22"/>
        </w:rPr>
      </w:pPr>
      <w:hyperlink w:anchor="_Toc81905580" w:history="1">
        <w:r w:rsidR="00C062C5" w:rsidRPr="006A6125">
          <w:rPr>
            <w:rStyle w:val="Hyperlink"/>
          </w:rPr>
          <w:t>Focus Area 8: Emergency agency preparedness and response</w:t>
        </w:r>
        <w:r w:rsidR="00C062C5">
          <w:rPr>
            <w:webHidden/>
          </w:rPr>
          <w:tab/>
        </w:r>
        <w:r w:rsidR="00C062C5">
          <w:rPr>
            <w:webHidden/>
          </w:rPr>
          <w:fldChar w:fldCharType="begin"/>
        </w:r>
        <w:r w:rsidR="00C062C5">
          <w:rPr>
            <w:webHidden/>
          </w:rPr>
          <w:instrText xml:space="preserve"> PAGEREF _Toc81905580 \h </w:instrText>
        </w:r>
        <w:r w:rsidR="00C062C5">
          <w:rPr>
            <w:webHidden/>
          </w:rPr>
        </w:r>
        <w:r w:rsidR="00C062C5">
          <w:rPr>
            <w:webHidden/>
          </w:rPr>
          <w:fldChar w:fldCharType="separate"/>
        </w:r>
        <w:r w:rsidR="00C062C5">
          <w:rPr>
            <w:webHidden/>
          </w:rPr>
          <w:t>53</w:t>
        </w:r>
        <w:r w:rsidR="00C062C5">
          <w:rPr>
            <w:webHidden/>
          </w:rPr>
          <w:fldChar w:fldCharType="end"/>
        </w:r>
      </w:hyperlink>
    </w:p>
    <w:p w14:paraId="3A28C3DB" w14:textId="37F0C8AF" w:rsidR="00C062C5" w:rsidRDefault="00394D6F">
      <w:pPr>
        <w:pStyle w:val="TOC3"/>
        <w:rPr>
          <w:rFonts w:asciiTheme="minorHAnsi" w:eastAsiaTheme="minorEastAsia" w:hAnsiTheme="minorHAnsi" w:cstheme="minorBidi"/>
          <w:sz w:val="22"/>
          <w:szCs w:val="22"/>
        </w:rPr>
      </w:pPr>
      <w:hyperlink w:anchor="_Toc81905581" w:history="1">
        <w:r w:rsidR="00C062C5" w:rsidRPr="006A6125">
          <w:rPr>
            <w:rStyle w:val="Hyperlink"/>
          </w:rPr>
          <w:t>Focus Area 9: Flood recovery</w:t>
        </w:r>
        <w:r w:rsidR="00C062C5">
          <w:rPr>
            <w:webHidden/>
          </w:rPr>
          <w:tab/>
        </w:r>
        <w:r w:rsidR="00C062C5">
          <w:rPr>
            <w:webHidden/>
          </w:rPr>
          <w:fldChar w:fldCharType="begin"/>
        </w:r>
        <w:r w:rsidR="00C062C5">
          <w:rPr>
            <w:webHidden/>
          </w:rPr>
          <w:instrText xml:space="preserve"> PAGEREF _Toc81905581 \h </w:instrText>
        </w:r>
        <w:r w:rsidR="00C062C5">
          <w:rPr>
            <w:webHidden/>
          </w:rPr>
        </w:r>
        <w:r w:rsidR="00C062C5">
          <w:rPr>
            <w:webHidden/>
          </w:rPr>
          <w:fldChar w:fldCharType="separate"/>
        </w:r>
        <w:r w:rsidR="00C062C5">
          <w:rPr>
            <w:webHidden/>
          </w:rPr>
          <w:t>55</w:t>
        </w:r>
        <w:r w:rsidR="00C062C5">
          <w:rPr>
            <w:webHidden/>
          </w:rPr>
          <w:fldChar w:fldCharType="end"/>
        </w:r>
      </w:hyperlink>
    </w:p>
    <w:p w14:paraId="48EE713D" w14:textId="2733FE38" w:rsidR="00C062C5" w:rsidRDefault="00394D6F">
      <w:pPr>
        <w:pStyle w:val="TOC1"/>
        <w:rPr>
          <w:rFonts w:asciiTheme="minorHAnsi" w:eastAsiaTheme="minorEastAsia" w:hAnsiTheme="minorHAnsi" w:cstheme="minorBidi"/>
          <w:sz w:val="22"/>
          <w:szCs w:val="22"/>
        </w:rPr>
      </w:pPr>
      <w:hyperlink w:anchor="_Toc81905582" w:history="1">
        <w:r w:rsidR="00C062C5" w:rsidRPr="006A6125">
          <w:rPr>
            <w:rStyle w:val="Hyperlink"/>
          </w:rPr>
          <w:t>Section 5 Governance, endorsement and implementation</w:t>
        </w:r>
        <w:r w:rsidR="00C062C5">
          <w:rPr>
            <w:webHidden/>
          </w:rPr>
          <w:tab/>
        </w:r>
        <w:r w:rsidR="00C062C5">
          <w:rPr>
            <w:webHidden/>
          </w:rPr>
          <w:fldChar w:fldCharType="begin"/>
        </w:r>
        <w:r w:rsidR="00C062C5">
          <w:rPr>
            <w:webHidden/>
          </w:rPr>
          <w:instrText xml:space="preserve"> PAGEREF _Toc81905582 \h </w:instrText>
        </w:r>
        <w:r w:rsidR="00C062C5">
          <w:rPr>
            <w:webHidden/>
          </w:rPr>
        </w:r>
        <w:r w:rsidR="00C062C5">
          <w:rPr>
            <w:webHidden/>
          </w:rPr>
          <w:fldChar w:fldCharType="separate"/>
        </w:r>
        <w:r w:rsidR="00C062C5">
          <w:rPr>
            <w:webHidden/>
          </w:rPr>
          <w:t>56</w:t>
        </w:r>
        <w:r w:rsidR="00C062C5">
          <w:rPr>
            <w:webHidden/>
          </w:rPr>
          <w:fldChar w:fldCharType="end"/>
        </w:r>
      </w:hyperlink>
    </w:p>
    <w:p w14:paraId="7E7B1257" w14:textId="166244E4" w:rsidR="00C062C5" w:rsidRDefault="00394D6F">
      <w:pPr>
        <w:pStyle w:val="TOC2"/>
        <w:rPr>
          <w:rFonts w:asciiTheme="minorHAnsi" w:eastAsiaTheme="minorEastAsia" w:hAnsiTheme="minorHAnsi" w:cstheme="minorBidi"/>
          <w:noProof/>
          <w:sz w:val="22"/>
          <w:szCs w:val="22"/>
        </w:rPr>
      </w:pPr>
      <w:hyperlink w:anchor="_Toc81905583" w:history="1">
        <w:r w:rsidR="00C062C5" w:rsidRPr="006A6125">
          <w:rPr>
            <w:rStyle w:val="Hyperlink"/>
            <w:noProof/>
          </w:rPr>
          <w:t>Governance, Implementation and Monitoring</w:t>
        </w:r>
        <w:r w:rsidR="00C062C5">
          <w:rPr>
            <w:noProof/>
            <w:webHidden/>
          </w:rPr>
          <w:tab/>
        </w:r>
        <w:r w:rsidR="00C062C5">
          <w:rPr>
            <w:noProof/>
            <w:webHidden/>
          </w:rPr>
          <w:fldChar w:fldCharType="begin"/>
        </w:r>
        <w:r w:rsidR="00C062C5">
          <w:rPr>
            <w:noProof/>
            <w:webHidden/>
          </w:rPr>
          <w:instrText xml:space="preserve"> PAGEREF _Toc81905583 \h </w:instrText>
        </w:r>
        <w:r w:rsidR="00C062C5">
          <w:rPr>
            <w:noProof/>
            <w:webHidden/>
          </w:rPr>
        </w:r>
        <w:r w:rsidR="00C062C5">
          <w:rPr>
            <w:noProof/>
            <w:webHidden/>
          </w:rPr>
          <w:fldChar w:fldCharType="separate"/>
        </w:r>
        <w:r w:rsidR="00C062C5">
          <w:rPr>
            <w:noProof/>
            <w:webHidden/>
          </w:rPr>
          <w:t>56</w:t>
        </w:r>
        <w:r w:rsidR="00C062C5">
          <w:rPr>
            <w:noProof/>
            <w:webHidden/>
          </w:rPr>
          <w:fldChar w:fldCharType="end"/>
        </w:r>
      </w:hyperlink>
    </w:p>
    <w:p w14:paraId="527B83FF" w14:textId="06A21E64" w:rsidR="00C062C5" w:rsidRDefault="00394D6F">
      <w:pPr>
        <w:pStyle w:val="TOC2"/>
        <w:rPr>
          <w:rFonts w:asciiTheme="minorHAnsi" w:eastAsiaTheme="minorEastAsia" w:hAnsiTheme="minorHAnsi" w:cstheme="minorBidi"/>
          <w:noProof/>
          <w:sz w:val="22"/>
          <w:szCs w:val="22"/>
        </w:rPr>
      </w:pPr>
      <w:hyperlink w:anchor="_Toc81905584" w:history="1">
        <w:r w:rsidR="00C062C5" w:rsidRPr="006A6125">
          <w:rPr>
            <w:rStyle w:val="Hyperlink"/>
            <w:noProof/>
          </w:rPr>
          <w:t>The governance framework</w:t>
        </w:r>
        <w:r w:rsidR="00C062C5">
          <w:rPr>
            <w:noProof/>
            <w:webHidden/>
          </w:rPr>
          <w:tab/>
        </w:r>
        <w:r w:rsidR="00C062C5">
          <w:rPr>
            <w:noProof/>
            <w:webHidden/>
          </w:rPr>
          <w:fldChar w:fldCharType="begin"/>
        </w:r>
        <w:r w:rsidR="00C062C5">
          <w:rPr>
            <w:noProof/>
            <w:webHidden/>
          </w:rPr>
          <w:instrText xml:space="preserve"> PAGEREF _Toc81905584 \h </w:instrText>
        </w:r>
        <w:r w:rsidR="00C062C5">
          <w:rPr>
            <w:noProof/>
            <w:webHidden/>
          </w:rPr>
        </w:r>
        <w:r w:rsidR="00C062C5">
          <w:rPr>
            <w:noProof/>
            <w:webHidden/>
          </w:rPr>
          <w:fldChar w:fldCharType="separate"/>
        </w:r>
        <w:r w:rsidR="00C062C5">
          <w:rPr>
            <w:noProof/>
            <w:webHidden/>
          </w:rPr>
          <w:t>56</w:t>
        </w:r>
        <w:r w:rsidR="00C062C5">
          <w:rPr>
            <w:noProof/>
            <w:webHidden/>
          </w:rPr>
          <w:fldChar w:fldCharType="end"/>
        </w:r>
      </w:hyperlink>
    </w:p>
    <w:p w14:paraId="6783B928" w14:textId="7944F088" w:rsidR="00C062C5" w:rsidRDefault="00394D6F">
      <w:pPr>
        <w:pStyle w:val="TOC3"/>
        <w:rPr>
          <w:rFonts w:asciiTheme="minorHAnsi" w:eastAsiaTheme="minorEastAsia" w:hAnsiTheme="minorHAnsi" w:cstheme="minorBidi"/>
          <w:sz w:val="22"/>
          <w:szCs w:val="22"/>
        </w:rPr>
      </w:pPr>
      <w:hyperlink w:anchor="_Toc81905585" w:history="1">
        <w:r w:rsidR="00C062C5" w:rsidRPr="006A6125">
          <w:rPr>
            <w:rStyle w:val="Hyperlink"/>
          </w:rPr>
          <w:t>Flood Leadership Committee</w:t>
        </w:r>
        <w:r w:rsidR="00C062C5">
          <w:rPr>
            <w:webHidden/>
          </w:rPr>
          <w:tab/>
        </w:r>
        <w:r w:rsidR="00C062C5">
          <w:rPr>
            <w:webHidden/>
          </w:rPr>
          <w:fldChar w:fldCharType="begin"/>
        </w:r>
        <w:r w:rsidR="00C062C5">
          <w:rPr>
            <w:webHidden/>
          </w:rPr>
          <w:instrText xml:space="preserve"> PAGEREF _Toc81905585 \h </w:instrText>
        </w:r>
        <w:r w:rsidR="00C062C5">
          <w:rPr>
            <w:webHidden/>
          </w:rPr>
        </w:r>
        <w:r w:rsidR="00C062C5">
          <w:rPr>
            <w:webHidden/>
          </w:rPr>
          <w:fldChar w:fldCharType="separate"/>
        </w:r>
        <w:r w:rsidR="00C062C5">
          <w:rPr>
            <w:webHidden/>
          </w:rPr>
          <w:t>56</w:t>
        </w:r>
        <w:r w:rsidR="00C062C5">
          <w:rPr>
            <w:webHidden/>
          </w:rPr>
          <w:fldChar w:fldCharType="end"/>
        </w:r>
      </w:hyperlink>
    </w:p>
    <w:p w14:paraId="43632679" w14:textId="73435528" w:rsidR="00C062C5" w:rsidRDefault="00394D6F">
      <w:pPr>
        <w:pStyle w:val="TOC2"/>
        <w:rPr>
          <w:rFonts w:asciiTheme="minorHAnsi" w:eastAsiaTheme="minorEastAsia" w:hAnsiTheme="minorHAnsi" w:cstheme="minorBidi"/>
          <w:noProof/>
          <w:sz w:val="22"/>
          <w:szCs w:val="22"/>
        </w:rPr>
      </w:pPr>
      <w:hyperlink w:anchor="_Toc81905586" w:history="1">
        <w:r w:rsidR="00C062C5" w:rsidRPr="006A6125">
          <w:rPr>
            <w:rStyle w:val="Hyperlink"/>
            <w:noProof/>
          </w:rPr>
          <w:t>The endorsement process</w:t>
        </w:r>
        <w:r w:rsidR="00C062C5">
          <w:rPr>
            <w:noProof/>
            <w:webHidden/>
          </w:rPr>
          <w:tab/>
        </w:r>
        <w:r w:rsidR="00C062C5">
          <w:rPr>
            <w:noProof/>
            <w:webHidden/>
          </w:rPr>
          <w:fldChar w:fldCharType="begin"/>
        </w:r>
        <w:r w:rsidR="00C062C5">
          <w:rPr>
            <w:noProof/>
            <w:webHidden/>
          </w:rPr>
          <w:instrText xml:space="preserve"> PAGEREF _Toc81905586 \h </w:instrText>
        </w:r>
        <w:r w:rsidR="00C062C5">
          <w:rPr>
            <w:noProof/>
            <w:webHidden/>
          </w:rPr>
        </w:r>
        <w:r w:rsidR="00C062C5">
          <w:rPr>
            <w:noProof/>
            <w:webHidden/>
          </w:rPr>
          <w:fldChar w:fldCharType="separate"/>
        </w:r>
        <w:r w:rsidR="00C062C5">
          <w:rPr>
            <w:noProof/>
            <w:webHidden/>
          </w:rPr>
          <w:t>56</w:t>
        </w:r>
        <w:r w:rsidR="00C062C5">
          <w:rPr>
            <w:noProof/>
            <w:webHidden/>
          </w:rPr>
          <w:fldChar w:fldCharType="end"/>
        </w:r>
      </w:hyperlink>
    </w:p>
    <w:p w14:paraId="4DC7BBDC" w14:textId="5E400385" w:rsidR="00C062C5" w:rsidRDefault="00394D6F">
      <w:pPr>
        <w:pStyle w:val="TOC2"/>
        <w:rPr>
          <w:rFonts w:asciiTheme="minorHAnsi" w:eastAsiaTheme="minorEastAsia" w:hAnsiTheme="minorHAnsi" w:cstheme="minorBidi"/>
          <w:noProof/>
          <w:sz w:val="22"/>
          <w:szCs w:val="22"/>
        </w:rPr>
      </w:pPr>
      <w:hyperlink w:anchor="_Toc81905587" w:history="1">
        <w:r w:rsidR="00C062C5" w:rsidRPr="006A6125">
          <w:rPr>
            <w:rStyle w:val="Hyperlink"/>
            <w:noProof/>
          </w:rPr>
          <w:t>Implementation</w:t>
        </w:r>
        <w:r w:rsidR="00C062C5">
          <w:rPr>
            <w:noProof/>
            <w:webHidden/>
          </w:rPr>
          <w:tab/>
        </w:r>
        <w:r w:rsidR="00C062C5">
          <w:rPr>
            <w:noProof/>
            <w:webHidden/>
          </w:rPr>
          <w:fldChar w:fldCharType="begin"/>
        </w:r>
        <w:r w:rsidR="00C062C5">
          <w:rPr>
            <w:noProof/>
            <w:webHidden/>
          </w:rPr>
          <w:instrText xml:space="preserve"> PAGEREF _Toc81905587 \h </w:instrText>
        </w:r>
        <w:r w:rsidR="00C062C5">
          <w:rPr>
            <w:noProof/>
            <w:webHidden/>
          </w:rPr>
        </w:r>
        <w:r w:rsidR="00C062C5">
          <w:rPr>
            <w:noProof/>
            <w:webHidden/>
          </w:rPr>
          <w:fldChar w:fldCharType="separate"/>
        </w:r>
        <w:r w:rsidR="00C062C5">
          <w:rPr>
            <w:noProof/>
            <w:webHidden/>
          </w:rPr>
          <w:t>57</w:t>
        </w:r>
        <w:r w:rsidR="00C062C5">
          <w:rPr>
            <w:noProof/>
            <w:webHidden/>
          </w:rPr>
          <w:fldChar w:fldCharType="end"/>
        </w:r>
      </w:hyperlink>
    </w:p>
    <w:p w14:paraId="027EC0D7" w14:textId="35FABB3E" w:rsidR="00C062C5" w:rsidRDefault="00394D6F">
      <w:pPr>
        <w:pStyle w:val="TOC1"/>
        <w:rPr>
          <w:rFonts w:asciiTheme="minorHAnsi" w:eastAsiaTheme="minorEastAsia" w:hAnsiTheme="minorHAnsi" w:cstheme="minorBidi"/>
          <w:sz w:val="22"/>
          <w:szCs w:val="22"/>
        </w:rPr>
      </w:pPr>
      <w:hyperlink w:anchor="_Toc81905588" w:history="1">
        <w:r w:rsidR="00C062C5" w:rsidRPr="006A6125">
          <w:rPr>
            <w:rStyle w:val="Hyperlink"/>
          </w:rPr>
          <w:t>Section 6 Monitoring, evaluation, reporting and improvement</w:t>
        </w:r>
        <w:r w:rsidR="00C062C5">
          <w:rPr>
            <w:webHidden/>
          </w:rPr>
          <w:tab/>
        </w:r>
        <w:r w:rsidR="00C062C5">
          <w:rPr>
            <w:webHidden/>
          </w:rPr>
          <w:fldChar w:fldCharType="begin"/>
        </w:r>
        <w:r w:rsidR="00C062C5">
          <w:rPr>
            <w:webHidden/>
          </w:rPr>
          <w:instrText xml:space="preserve"> PAGEREF _Toc81905588 \h </w:instrText>
        </w:r>
        <w:r w:rsidR="00C062C5">
          <w:rPr>
            <w:webHidden/>
          </w:rPr>
        </w:r>
        <w:r w:rsidR="00C062C5">
          <w:rPr>
            <w:webHidden/>
          </w:rPr>
          <w:fldChar w:fldCharType="separate"/>
        </w:r>
        <w:r w:rsidR="00C062C5">
          <w:rPr>
            <w:webHidden/>
          </w:rPr>
          <w:t>58</w:t>
        </w:r>
        <w:r w:rsidR="00C062C5">
          <w:rPr>
            <w:webHidden/>
          </w:rPr>
          <w:fldChar w:fldCharType="end"/>
        </w:r>
      </w:hyperlink>
    </w:p>
    <w:p w14:paraId="53B8AA62" w14:textId="6BE2917F" w:rsidR="00C062C5" w:rsidRDefault="00394D6F">
      <w:pPr>
        <w:pStyle w:val="TOC2"/>
        <w:rPr>
          <w:rFonts w:asciiTheme="minorHAnsi" w:eastAsiaTheme="minorEastAsia" w:hAnsiTheme="minorHAnsi" w:cstheme="minorBidi"/>
          <w:noProof/>
          <w:sz w:val="22"/>
          <w:szCs w:val="22"/>
        </w:rPr>
      </w:pPr>
      <w:hyperlink w:anchor="_Toc81905589" w:history="1">
        <w:r w:rsidR="00C062C5" w:rsidRPr="006A6125">
          <w:rPr>
            <w:rStyle w:val="Hyperlink"/>
            <w:noProof/>
          </w:rPr>
          <w:t>Embedding accountability, learning and continuous improvement</w:t>
        </w:r>
        <w:r w:rsidR="00C062C5">
          <w:rPr>
            <w:noProof/>
            <w:webHidden/>
          </w:rPr>
          <w:tab/>
        </w:r>
        <w:r w:rsidR="00C062C5">
          <w:rPr>
            <w:noProof/>
            <w:webHidden/>
          </w:rPr>
          <w:fldChar w:fldCharType="begin"/>
        </w:r>
        <w:r w:rsidR="00C062C5">
          <w:rPr>
            <w:noProof/>
            <w:webHidden/>
          </w:rPr>
          <w:instrText xml:space="preserve"> PAGEREF _Toc81905589 \h </w:instrText>
        </w:r>
        <w:r w:rsidR="00C062C5">
          <w:rPr>
            <w:noProof/>
            <w:webHidden/>
          </w:rPr>
        </w:r>
        <w:r w:rsidR="00C062C5">
          <w:rPr>
            <w:noProof/>
            <w:webHidden/>
          </w:rPr>
          <w:fldChar w:fldCharType="separate"/>
        </w:r>
        <w:r w:rsidR="00C062C5">
          <w:rPr>
            <w:noProof/>
            <w:webHidden/>
          </w:rPr>
          <w:t>58</w:t>
        </w:r>
        <w:r w:rsidR="00C062C5">
          <w:rPr>
            <w:noProof/>
            <w:webHidden/>
          </w:rPr>
          <w:fldChar w:fldCharType="end"/>
        </w:r>
      </w:hyperlink>
    </w:p>
    <w:p w14:paraId="6E6D46DF" w14:textId="4E64154D" w:rsidR="00C062C5" w:rsidRDefault="00394D6F">
      <w:pPr>
        <w:pStyle w:val="TOC2"/>
        <w:rPr>
          <w:rFonts w:asciiTheme="minorHAnsi" w:eastAsiaTheme="minorEastAsia" w:hAnsiTheme="minorHAnsi" w:cstheme="minorBidi"/>
          <w:noProof/>
          <w:sz w:val="22"/>
          <w:szCs w:val="22"/>
        </w:rPr>
      </w:pPr>
      <w:hyperlink w:anchor="_Toc81905590" w:history="1">
        <w:r w:rsidR="00C062C5" w:rsidRPr="006A6125">
          <w:rPr>
            <w:rStyle w:val="Hyperlink"/>
            <w:noProof/>
          </w:rPr>
          <w:t>Evaluating the strategy</w:t>
        </w:r>
        <w:r w:rsidR="00C062C5">
          <w:rPr>
            <w:noProof/>
            <w:webHidden/>
          </w:rPr>
          <w:tab/>
        </w:r>
        <w:r w:rsidR="00C062C5">
          <w:rPr>
            <w:noProof/>
            <w:webHidden/>
          </w:rPr>
          <w:fldChar w:fldCharType="begin"/>
        </w:r>
        <w:r w:rsidR="00C062C5">
          <w:rPr>
            <w:noProof/>
            <w:webHidden/>
          </w:rPr>
          <w:instrText xml:space="preserve"> PAGEREF _Toc81905590 \h </w:instrText>
        </w:r>
        <w:r w:rsidR="00C062C5">
          <w:rPr>
            <w:noProof/>
            <w:webHidden/>
          </w:rPr>
        </w:r>
        <w:r w:rsidR="00C062C5">
          <w:rPr>
            <w:noProof/>
            <w:webHidden/>
          </w:rPr>
          <w:fldChar w:fldCharType="separate"/>
        </w:r>
        <w:r w:rsidR="00C062C5">
          <w:rPr>
            <w:noProof/>
            <w:webHidden/>
          </w:rPr>
          <w:t>58</w:t>
        </w:r>
        <w:r w:rsidR="00C062C5">
          <w:rPr>
            <w:noProof/>
            <w:webHidden/>
          </w:rPr>
          <w:fldChar w:fldCharType="end"/>
        </w:r>
      </w:hyperlink>
    </w:p>
    <w:p w14:paraId="7144BE9D" w14:textId="06F28F71" w:rsidR="00C062C5" w:rsidRDefault="00394D6F">
      <w:pPr>
        <w:pStyle w:val="TOC2"/>
        <w:rPr>
          <w:rFonts w:asciiTheme="minorHAnsi" w:eastAsiaTheme="minorEastAsia" w:hAnsiTheme="minorHAnsi" w:cstheme="minorBidi"/>
          <w:noProof/>
          <w:sz w:val="22"/>
          <w:szCs w:val="22"/>
        </w:rPr>
      </w:pPr>
      <w:hyperlink w:anchor="_Toc81905591" w:history="1">
        <w:r w:rsidR="00C062C5" w:rsidRPr="006A6125">
          <w:rPr>
            <w:rStyle w:val="Hyperlink"/>
            <w:noProof/>
          </w:rPr>
          <w:t>Monitoring the strategy</w:t>
        </w:r>
        <w:r w:rsidR="00C062C5">
          <w:rPr>
            <w:noProof/>
            <w:webHidden/>
          </w:rPr>
          <w:tab/>
        </w:r>
        <w:r w:rsidR="00C062C5">
          <w:rPr>
            <w:noProof/>
            <w:webHidden/>
          </w:rPr>
          <w:fldChar w:fldCharType="begin"/>
        </w:r>
        <w:r w:rsidR="00C062C5">
          <w:rPr>
            <w:noProof/>
            <w:webHidden/>
          </w:rPr>
          <w:instrText xml:space="preserve"> PAGEREF _Toc81905591 \h </w:instrText>
        </w:r>
        <w:r w:rsidR="00C062C5">
          <w:rPr>
            <w:noProof/>
            <w:webHidden/>
          </w:rPr>
        </w:r>
        <w:r w:rsidR="00C062C5">
          <w:rPr>
            <w:noProof/>
            <w:webHidden/>
          </w:rPr>
          <w:fldChar w:fldCharType="separate"/>
        </w:r>
        <w:r w:rsidR="00C062C5">
          <w:rPr>
            <w:noProof/>
            <w:webHidden/>
          </w:rPr>
          <w:t>59</w:t>
        </w:r>
        <w:r w:rsidR="00C062C5">
          <w:rPr>
            <w:noProof/>
            <w:webHidden/>
          </w:rPr>
          <w:fldChar w:fldCharType="end"/>
        </w:r>
      </w:hyperlink>
    </w:p>
    <w:p w14:paraId="7551728F" w14:textId="32BA5CAD" w:rsidR="00C062C5" w:rsidRDefault="00394D6F">
      <w:pPr>
        <w:pStyle w:val="TOC2"/>
        <w:rPr>
          <w:rFonts w:asciiTheme="minorHAnsi" w:eastAsiaTheme="minorEastAsia" w:hAnsiTheme="minorHAnsi" w:cstheme="minorBidi"/>
          <w:noProof/>
          <w:sz w:val="22"/>
          <w:szCs w:val="22"/>
        </w:rPr>
      </w:pPr>
      <w:hyperlink w:anchor="_Toc81905592" w:history="1">
        <w:r w:rsidR="00C062C5" w:rsidRPr="006A6125">
          <w:rPr>
            <w:rStyle w:val="Hyperlink"/>
            <w:noProof/>
          </w:rPr>
          <w:t>Reporting</w:t>
        </w:r>
        <w:r w:rsidR="00C062C5">
          <w:rPr>
            <w:noProof/>
            <w:webHidden/>
          </w:rPr>
          <w:tab/>
        </w:r>
        <w:r w:rsidR="00C062C5">
          <w:rPr>
            <w:noProof/>
            <w:webHidden/>
          </w:rPr>
          <w:fldChar w:fldCharType="begin"/>
        </w:r>
        <w:r w:rsidR="00C062C5">
          <w:rPr>
            <w:noProof/>
            <w:webHidden/>
          </w:rPr>
          <w:instrText xml:space="preserve"> PAGEREF _Toc81905592 \h </w:instrText>
        </w:r>
        <w:r w:rsidR="00C062C5">
          <w:rPr>
            <w:noProof/>
            <w:webHidden/>
          </w:rPr>
        </w:r>
        <w:r w:rsidR="00C062C5">
          <w:rPr>
            <w:noProof/>
            <w:webHidden/>
          </w:rPr>
          <w:fldChar w:fldCharType="separate"/>
        </w:r>
        <w:r w:rsidR="00C062C5">
          <w:rPr>
            <w:noProof/>
            <w:webHidden/>
          </w:rPr>
          <w:t>59</w:t>
        </w:r>
        <w:r w:rsidR="00C062C5">
          <w:rPr>
            <w:noProof/>
            <w:webHidden/>
          </w:rPr>
          <w:fldChar w:fldCharType="end"/>
        </w:r>
      </w:hyperlink>
    </w:p>
    <w:p w14:paraId="50A4DCF2" w14:textId="1807FDC7" w:rsidR="00C062C5" w:rsidRDefault="00394D6F">
      <w:pPr>
        <w:pStyle w:val="TOC1"/>
        <w:rPr>
          <w:rFonts w:asciiTheme="minorHAnsi" w:eastAsiaTheme="minorEastAsia" w:hAnsiTheme="minorHAnsi" w:cstheme="minorBidi"/>
          <w:sz w:val="22"/>
          <w:szCs w:val="22"/>
        </w:rPr>
      </w:pPr>
      <w:hyperlink w:anchor="_Toc81905593" w:history="1">
        <w:r w:rsidR="00C062C5" w:rsidRPr="006A6125">
          <w:rPr>
            <w:rStyle w:val="Hyperlink"/>
          </w:rPr>
          <w:t>Glossary</w:t>
        </w:r>
        <w:r w:rsidR="00C062C5">
          <w:rPr>
            <w:webHidden/>
          </w:rPr>
          <w:tab/>
        </w:r>
        <w:r w:rsidR="00C062C5">
          <w:rPr>
            <w:webHidden/>
          </w:rPr>
          <w:fldChar w:fldCharType="begin"/>
        </w:r>
        <w:r w:rsidR="00C062C5">
          <w:rPr>
            <w:webHidden/>
          </w:rPr>
          <w:instrText xml:space="preserve"> PAGEREF _Toc81905593 \h </w:instrText>
        </w:r>
        <w:r w:rsidR="00C062C5">
          <w:rPr>
            <w:webHidden/>
          </w:rPr>
        </w:r>
        <w:r w:rsidR="00C062C5">
          <w:rPr>
            <w:webHidden/>
          </w:rPr>
          <w:fldChar w:fldCharType="separate"/>
        </w:r>
        <w:r w:rsidR="00C062C5">
          <w:rPr>
            <w:webHidden/>
          </w:rPr>
          <w:t>60</w:t>
        </w:r>
        <w:r w:rsidR="00C062C5">
          <w:rPr>
            <w:webHidden/>
          </w:rPr>
          <w:fldChar w:fldCharType="end"/>
        </w:r>
      </w:hyperlink>
    </w:p>
    <w:p w14:paraId="5FBD19A3" w14:textId="4C475E41" w:rsidR="00C062C5" w:rsidRDefault="00394D6F">
      <w:pPr>
        <w:pStyle w:val="TOC1"/>
        <w:rPr>
          <w:rFonts w:asciiTheme="minorHAnsi" w:eastAsiaTheme="minorEastAsia" w:hAnsiTheme="minorHAnsi" w:cstheme="minorBidi"/>
          <w:sz w:val="22"/>
          <w:szCs w:val="22"/>
        </w:rPr>
      </w:pPr>
      <w:hyperlink w:anchor="_Toc81905594" w:history="1">
        <w:r w:rsidR="00C062C5" w:rsidRPr="006A6125">
          <w:rPr>
            <w:rStyle w:val="Hyperlink"/>
          </w:rPr>
          <w:t>Abbreviations</w:t>
        </w:r>
        <w:r w:rsidR="00C062C5">
          <w:rPr>
            <w:webHidden/>
          </w:rPr>
          <w:tab/>
        </w:r>
        <w:r w:rsidR="00C062C5">
          <w:rPr>
            <w:webHidden/>
          </w:rPr>
          <w:fldChar w:fldCharType="begin"/>
        </w:r>
        <w:r w:rsidR="00C062C5">
          <w:rPr>
            <w:webHidden/>
          </w:rPr>
          <w:instrText xml:space="preserve"> PAGEREF _Toc81905594 \h </w:instrText>
        </w:r>
        <w:r w:rsidR="00C062C5">
          <w:rPr>
            <w:webHidden/>
          </w:rPr>
        </w:r>
        <w:r w:rsidR="00C062C5">
          <w:rPr>
            <w:webHidden/>
          </w:rPr>
          <w:fldChar w:fldCharType="separate"/>
        </w:r>
        <w:r w:rsidR="00C062C5">
          <w:rPr>
            <w:webHidden/>
          </w:rPr>
          <w:t>6</w:t>
        </w:r>
        <w:r w:rsidR="00C062C5">
          <w:rPr>
            <w:webHidden/>
          </w:rPr>
          <w:t>2</w:t>
        </w:r>
        <w:r w:rsidR="00C062C5">
          <w:rPr>
            <w:webHidden/>
          </w:rPr>
          <w:fldChar w:fldCharType="end"/>
        </w:r>
      </w:hyperlink>
    </w:p>
    <w:p w14:paraId="748D675D" w14:textId="2C79F239" w:rsidR="00C062C5" w:rsidRDefault="00394D6F">
      <w:pPr>
        <w:pStyle w:val="TOC1"/>
        <w:rPr>
          <w:rFonts w:asciiTheme="minorHAnsi" w:eastAsiaTheme="minorEastAsia" w:hAnsiTheme="minorHAnsi" w:cstheme="minorBidi"/>
          <w:sz w:val="22"/>
          <w:szCs w:val="22"/>
        </w:rPr>
      </w:pPr>
      <w:hyperlink w:anchor="_Toc81905595" w:history="1">
        <w:r w:rsidR="00C062C5" w:rsidRPr="006A6125">
          <w:rPr>
            <w:rStyle w:val="Hyperlink"/>
          </w:rPr>
          <w:t>Bibliography</w:t>
        </w:r>
        <w:r w:rsidR="00C062C5">
          <w:rPr>
            <w:webHidden/>
          </w:rPr>
          <w:tab/>
        </w:r>
        <w:r w:rsidR="00C062C5">
          <w:rPr>
            <w:webHidden/>
          </w:rPr>
          <w:fldChar w:fldCharType="begin"/>
        </w:r>
        <w:r w:rsidR="00C062C5">
          <w:rPr>
            <w:webHidden/>
          </w:rPr>
          <w:instrText xml:space="preserve"> PAGEREF _Toc81905595 \h </w:instrText>
        </w:r>
        <w:r w:rsidR="00C062C5">
          <w:rPr>
            <w:webHidden/>
          </w:rPr>
        </w:r>
        <w:r w:rsidR="00C062C5">
          <w:rPr>
            <w:webHidden/>
          </w:rPr>
          <w:fldChar w:fldCharType="separate"/>
        </w:r>
        <w:r w:rsidR="00C062C5">
          <w:rPr>
            <w:webHidden/>
          </w:rPr>
          <w:t>63</w:t>
        </w:r>
        <w:r w:rsidR="00C062C5">
          <w:rPr>
            <w:webHidden/>
          </w:rPr>
          <w:fldChar w:fldCharType="end"/>
        </w:r>
      </w:hyperlink>
    </w:p>
    <w:p w14:paraId="3DAFC989" w14:textId="6FC3633A" w:rsidR="00014E2F" w:rsidRDefault="00014E2F" w:rsidP="00014E2F">
      <w:pPr>
        <w:pStyle w:val="TOCHeading"/>
        <w:pageBreakBefore w:val="0"/>
        <w:spacing w:after="120"/>
        <w:rPr>
          <w:noProof/>
        </w:rPr>
      </w:pPr>
      <w:r>
        <w:rPr>
          <w:noProof/>
        </w:rPr>
        <w:fldChar w:fldCharType="end"/>
      </w:r>
      <w:r>
        <w:rPr>
          <w:noProof/>
        </w:rPr>
        <w:t>Figures</w:t>
      </w:r>
    </w:p>
    <w:p w14:paraId="2245CCA3" w14:textId="3C8A7C7E" w:rsidR="00C062C5" w:rsidRDefault="00014E2F">
      <w:pPr>
        <w:pStyle w:val="TableofFigures"/>
        <w:rPr>
          <w:rFonts w:asciiTheme="minorHAnsi" w:eastAsiaTheme="minorEastAsia" w:hAnsiTheme="minorHAnsi" w:cstheme="minorBidi"/>
          <w:sz w:val="22"/>
          <w:szCs w:val="22"/>
          <w:lang w:val="en-AU"/>
        </w:rPr>
      </w:pPr>
      <w:r>
        <w:fldChar w:fldCharType="begin"/>
      </w:r>
      <w:r>
        <w:instrText xml:space="preserve"> TOC \h \z \c "Figure" </w:instrText>
      </w:r>
      <w:r>
        <w:fldChar w:fldCharType="separate"/>
      </w:r>
      <w:hyperlink w:anchor="_Toc81905596" w:history="1">
        <w:r w:rsidR="00C062C5" w:rsidRPr="00960E8A">
          <w:rPr>
            <w:rStyle w:val="Hyperlink"/>
          </w:rPr>
          <w:t>Figure 1 Vision, objectives, 10</w:t>
        </w:r>
        <w:r w:rsidR="00C062C5" w:rsidRPr="00960E8A">
          <w:rPr>
            <w:rStyle w:val="Hyperlink"/>
          </w:rPr>
          <w:noBreakHyphen/>
          <w:t>year outcomes, focus areas and five</w:t>
        </w:r>
        <w:r w:rsidR="00C062C5" w:rsidRPr="00960E8A">
          <w:rPr>
            <w:rStyle w:val="Hyperlink"/>
          </w:rPr>
          <w:noBreakHyphen/>
          <w:t xml:space="preserve">year Action Plans </w:t>
        </w:r>
        <w:r w:rsidR="00C062C5" w:rsidRPr="00960E8A">
          <w:rPr>
            <w:rStyle w:val="Hyperlink"/>
            <w:rFonts w:cstheme="minorHAnsi"/>
          </w:rPr>
          <w:t xml:space="preserve">× </w:t>
        </w:r>
        <w:r w:rsidR="00C062C5" w:rsidRPr="00960E8A">
          <w:rPr>
            <w:rStyle w:val="Hyperlink"/>
          </w:rPr>
          <w:t>2</w:t>
        </w:r>
        <w:r w:rsidR="00C062C5">
          <w:rPr>
            <w:webHidden/>
          </w:rPr>
          <w:tab/>
        </w:r>
        <w:r w:rsidR="00C062C5">
          <w:rPr>
            <w:webHidden/>
          </w:rPr>
          <w:fldChar w:fldCharType="begin"/>
        </w:r>
        <w:r w:rsidR="00C062C5">
          <w:rPr>
            <w:webHidden/>
          </w:rPr>
          <w:instrText xml:space="preserve"> PAGEREF _Toc81905596 \h </w:instrText>
        </w:r>
        <w:r w:rsidR="00C062C5">
          <w:rPr>
            <w:webHidden/>
          </w:rPr>
        </w:r>
        <w:r w:rsidR="00C062C5">
          <w:rPr>
            <w:webHidden/>
          </w:rPr>
          <w:fldChar w:fldCharType="separate"/>
        </w:r>
        <w:r w:rsidR="00C062C5">
          <w:rPr>
            <w:webHidden/>
          </w:rPr>
          <w:t>10</w:t>
        </w:r>
        <w:r w:rsidR="00C062C5">
          <w:rPr>
            <w:webHidden/>
          </w:rPr>
          <w:fldChar w:fldCharType="end"/>
        </w:r>
      </w:hyperlink>
    </w:p>
    <w:p w14:paraId="6AC841A2" w14:textId="59791C1E" w:rsidR="00C062C5" w:rsidRDefault="00394D6F">
      <w:pPr>
        <w:pStyle w:val="TableofFigures"/>
        <w:rPr>
          <w:rFonts w:asciiTheme="minorHAnsi" w:eastAsiaTheme="minorEastAsia" w:hAnsiTheme="minorHAnsi" w:cstheme="minorBidi"/>
          <w:sz w:val="22"/>
          <w:szCs w:val="22"/>
          <w:lang w:val="en-AU"/>
        </w:rPr>
      </w:pPr>
      <w:hyperlink w:anchor="_Toc81905597" w:history="1">
        <w:r w:rsidR="00C062C5" w:rsidRPr="00960E8A">
          <w:rPr>
            <w:rStyle w:val="Hyperlink"/>
          </w:rPr>
          <w:t>Figure 2 Mapped flooding in Port Phillip and Westernport</w:t>
        </w:r>
        <w:r w:rsidR="00C062C5">
          <w:rPr>
            <w:webHidden/>
          </w:rPr>
          <w:tab/>
        </w:r>
        <w:r w:rsidR="00C062C5">
          <w:rPr>
            <w:webHidden/>
          </w:rPr>
          <w:fldChar w:fldCharType="begin"/>
        </w:r>
        <w:r w:rsidR="00C062C5">
          <w:rPr>
            <w:webHidden/>
          </w:rPr>
          <w:instrText xml:space="preserve"> PAGEREF _Toc81905597 \h </w:instrText>
        </w:r>
        <w:r w:rsidR="00C062C5">
          <w:rPr>
            <w:webHidden/>
          </w:rPr>
        </w:r>
        <w:r w:rsidR="00C062C5">
          <w:rPr>
            <w:webHidden/>
          </w:rPr>
          <w:fldChar w:fldCharType="separate"/>
        </w:r>
        <w:r w:rsidR="00C062C5">
          <w:rPr>
            <w:webHidden/>
          </w:rPr>
          <w:t>13</w:t>
        </w:r>
        <w:r w:rsidR="00C062C5">
          <w:rPr>
            <w:webHidden/>
          </w:rPr>
          <w:fldChar w:fldCharType="end"/>
        </w:r>
      </w:hyperlink>
    </w:p>
    <w:p w14:paraId="1F8ADB70" w14:textId="76D9F511" w:rsidR="00C062C5" w:rsidRDefault="00394D6F">
      <w:pPr>
        <w:pStyle w:val="TableofFigures"/>
        <w:rPr>
          <w:rFonts w:asciiTheme="minorHAnsi" w:eastAsiaTheme="minorEastAsia" w:hAnsiTheme="minorHAnsi" w:cstheme="minorBidi"/>
          <w:sz w:val="22"/>
          <w:szCs w:val="22"/>
          <w:lang w:val="en-AU"/>
        </w:rPr>
      </w:pPr>
      <w:hyperlink w:anchor="_Toc81905598" w:history="1">
        <w:r w:rsidR="00C062C5" w:rsidRPr="00960E8A">
          <w:rPr>
            <w:rStyle w:val="Hyperlink"/>
          </w:rPr>
          <w:t>Figure 3 What happens when it floods</w:t>
        </w:r>
        <w:r w:rsidR="00C062C5">
          <w:rPr>
            <w:webHidden/>
          </w:rPr>
          <w:tab/>
        </w:r>
        <w:r w:rsidR="00C062C5">
          <w:rPr>
            <w:webHidden/>
          </w:rPr>
          <w:fldChar w:fldCharType="begin"/>
        </w:r>
        <w:r w:rsidR="00C062C5">
          <w:rPr>
            <w:webHidden/>
          </w:rPr>
          <w:instrText xml:space="preserve"> PAGEREF _Toc81905598 \h </w:instrText>
        </w:r>
        <w:r w:rsidR="00C062C5">
          <w:rPr>
            <w:webHidden/>
          </w:rPr>
        </w:r>
        <w:r w:rsidR="00C062C5">
          <w:rPr>
            <w:webHidden/>
          </w:rPr>
          <w:fldChar w:fldCharType="separate"/>
        </w:r>
        <w:r w:rsidR="00C062C5">
          <w:rPr>
            <w:webHidden/>
          </w:rPr>
          <w:t>14</w:t>
        </w:r>
        <w:r w:rsidR="00C062C5">
          <w:rPr>
            <w:webHidden/>
          </w:rPr>
          <w:fldChar w:fldCharType="end"/>
        </w:r>
      </w:hyperlink>
    </w:p>
    <w:p w14:paraId="2D112DA2" w14:textId="2128533A" w:rsidR="00C062C5" w:rsidRDefault="00394D6F">
      <w:pPr>
        <w:pStyle w:val="TableofFigures"/>
        <w:rPr>
          <w:rFonts w:asciiTheme="minorHAnsi" w:eastAsiaTheme="minorEastAsia" w:hAnsiTheme="minorHAnsi" w:cstheme="minorBidi"/>
          <w:sz w:val="22"/>
          <w:szCs w:val="22"/>
          <w:lang w:val="en-AU"/>
        </w:rPr>
      </w:pPr>
      <w:hyperlink w:anchor="_Toc81905599" w:history="1">
        <w:r w:rsidR="00C062C5" w:rsidRPr="00960E8A">
          <w:rPr>
            <w:rStyle w:val="Hyperlink"/>
          </w:rPr>
          <w:t>Figure 4 A timeline of flooding in our region</w:t>
        </w:r>
        <w:r w:rsidR="00C062C5">
          <w:rPr>
            <w:webHidden/>
          </w:rPr>
          <w:tab/>
        </w:r>
        <w:r w:rsidR="00C062C5">
          <w:rPr>
            <w:webHidden/>
          </w:rPr>
          <w:fldChar w:fldCharType="begin"/>
        </w:r>
        <w:r w:rsidR="00C062C5">
          <w:rPr>
            <w:webHidden/>
          </w:rPr>
          <w:instrText xml:space="preserve"> PAGEREF _Toc81905599 \h </w:instrText>
        </w:r>
        <w:r w:rsidR="00C062C5">
          <w:rPr>
            <w:webHidden/>
          </w:rPr>
        </w:r>
        <w:r w:rsidR="00C062C5">
          <w:rPr>
            <w:webHidden/>
          </w:rPr>
          <w:fldChar w:fldCharType="separate"/>
        </w:r>
        <w:r w:rsidR="00C062C5">
          <w:rPr>
            <w:webHidden/>
          </w:rPr>
          <w:t>17</w:t>
        </w:r>
        <w:r w:rsidR="00C062C5">
          <w:rPr>
            <w:webHidden/>
          </w:rPr>
          <w:fldChar w:fldCharType="end"/>
        </w:r>
      </w:hyperlink>
    </w:p>
    <w:p w14:paraId="07106072" w14:textId="1B4BDD84" w:rsidR="00C062C5" w:rsidRDefault="00394D6F">
      <w:pPr>
        <w:pStyle w:val="TableofFigures"/>
        <w:rPr>
          <w:rFonts w:asciiTheme="minorHAnsi" w:eastAsiaTheme="minorEastAsia" w:hAnsiTheme="minorHAnsi" w:cstheme="minorBidi"/>
          <w:sz w:val="22"/>
          <w:szCs w:val="22"/>
          <w:lang w:val="en-AU"/>
        </w:rPr>
      </w:pPr>
      <w:hyperlink w:anchor="_Toc81905600" w:history="1">
        <w:r w:rsidR="00C062C5" w:rsidRPr="00960E8A">
          <w:rPr>
            <w:rStyle w:val="Hyperlink"/>
          </w:rPr>
          <w:t>Figure 5 Estimating annual average damage</w:t>
        </w:r>
        <w:r w:rsidR="00C062C5">
          <w:rPr>
            <w:webHidden/>
          </w:rPr>
          <w:tab/>
        </w:r>
        <w:r w:rsidR="00C062C5">
          <w:rPr>
            <w:webHidden/>
          </w:rPr>
          <w:fldChar w:fldCharType="begin"/>
        </w:r>
        <w:r w:rsidR="00C062C5">
          <w:rPr>
            <w:webHidden/>
          </w:rPr>
          <w:instrText xml:space="preserve"> PAGEREF _Toc81905600 \h </w:instrText>
        </w:r>
        <w:r w:rsidR="00C062C5">
          <w:rPr>
            <w:webHidden/>
          </w:rPr>
        </w:r>
        <w:r w:rsidR="00C062C5">
          <w:rPr>
            <w:webHidden/>
          </w:rPr>
          <w:fldChar w:fldCharType="separate"/>
        </w:r>
        <w:r w:rsidR="00C062C5">
          <w:rPr>
            <w:webHidden/>
          </w:rPr>
          <w:t>20</w:t>
        </w:r>
        <w:r w:rsidR="00C062C5">
          <w:rPr>
            <w:webHidden/>
          </w:rPr>
          <w:fldChar w:fldCharType="end"/>
        </w:r>
      </w:hyperlink>
    </w:p>
    <w:p w14:paraId="1A50988F" w14:textId="5F4A7E11" w:rsidR="00C062C5" w:rsidRDefault="00394D6F">
      <w:pPr>
        <w:pStyle w:val="TableofFigures"/>
        <w:rPr>
          <w:rFonts w:asciiTheme="minorHAnsi" w:eastAsiaTheme="minorEastAsia" w:hAnsiTheme="minorHAnsi" w:cstheme="minorBidi"/>
          <w:sz w:val="22"/>
          <w:szCs w:val="22"/>
          <w:lang w:val="en-AU"/>
        </w:rPr>
      </w:pPr>
      <w:hyperlink w:anchor="_Toc81905601" w:history="1">
        <w:r w:rsidR="00C062C5" w:rsidRPr="00960E8A">
          <w:rPr>
            <w:rStyle w:val="Hyperlink"/>
          </w:rPr>
          <w:t>Figure 6 The influence of climate change on the water cycle</w:t>
        </w:r>
        <w:r w:rsidR="00C062C5">
          <w:rPr>
            <w:webHidden/>
          </w:rPr>
          <w:tab/>
        </w:r>
        <w:r w:rsidR="00C062C5">
          <w:rPr>
            <w:webHidden/>
          </w:rPr>
          <w:fldChar w:fldCharType="begin"/>
        </w:r>
        <w:r w:rsidR="00C062C5">
          <w:rPr>
            <w:webHidden/>
          </w:rPr>
          <w:instrText xml:space="preserve"> PAGEREF _Toc81905601 \h </w:instrText>
        </w:r>
        <w:r w:rsidR="00C062C5">
          <w:rPr>
            <w:webHidden/>
          </w:rPr>
        </w:r>
        <w:r w:rsidR="00C062C5">
          <w:rPr>
            <w:webHidden/>
          </w:rPr>
          <w:fldChar w:fldCharType="separate"/>
        </w:r>
        <w:r w:rsidR="00C062C5">
          <w:rPr>
            <w:webHidden/>
          </w:rPr>
          <w:t>22</w:t>
        </w:r>
        <w:r w:rsidR="00C062C5">
          <w:rPr>
            <w:webHidden/>
          </w:rPr>
          <w:fldChar w:fldCharType="end"/>
        </w:r>
      </w:hyperlink>
    </w:p>
    <w:p w14:paraId="20F960B2" w14:textId="1A233431" w:rsidR="00C062C5" w:rsidRDefault="00394D6F">
      <w:pPr>
        <w:pStyle w:val="TableofFigures"/>
        <w:rPr>
          <w:rFonts w:asciiTheme="minorHAnsi" w:eastAsiaTheme="minorEastAsia" w:hAnsiTheme="minorHAnsi" w:cstheme="minorBidi"/>
          <w:sz w:val="22"/>
          <w:szCs w:val="22"/>
          <w:lang w:val="en-AU"/>
        </w:rPr>
      </w:pPr>
      <w:hyperlink w:anchor="_Toc81905602" w:history="1">
        <w:r w:rsidR="00C062C5" w:rsidRPr="00960E8A">
          <w:rPr>
            <w:rStyle w:val="Hyperlink"/>
          </w:rPr>
          <w:t>Figure 7 Flood management mitigation, response and recovery</w:t>
        </w:r>
        <w:r w:rsidR="00C062C5">
          <w:rPr>
            <w:webHidden/>
          </w:rPr>
          <w:tab/>
        </w:r>
        <w:r w:rsidR="00C062C5">
          <w:rPr>
            <w:webHidden/>
          </w:rPr>
          <w:fldChar w:fldCharType="begin"/>
        </w:r>
        <w:r w:rsidR="00C062C5">
          <w:rPr>
            <w:webHidden/>
          </w:rPr>
          <w:instrText xml:space="preserve"> PAGEREF _Toc81905602 \h </w:instrText>
        </w:r>
        <w:r w:rsidR="00C062C5">
          <w:rPr>
            <w:webHidden/>
          </w:rPr>
        </w:r>
        <w:r w:rsidR="00C062C5">
          <w:rPr>
            <w:webHidden/>
          </w:rPr>
          <w:fldChar w:fldCharType="separate"/>
        </w:r>
        <w:r w:rsidR="00C062C5">
          <w:rPr>
            <w:webHidden/>
          </w:rPr>
          <w:t>25</w:t>
        </w:r>
        <w:r w:rsidR="00C062C5">
          <w:rPr>
            <w:webHidden/>
          </w:rPr>
          <w:fldChar w:fldCharType="end"/>
        </w:r>
      </w:hyperlink>
    </w:p>
    <w:p w14:paraId="19FF4FBA" w14:textId="1F8E876B" w:rsidR="00C062C5" w:rsidRDefault="00394D6F">
      <w:pPr>
        <w:pStyle w:val="TableofFigures"/>
        <w:rPr>
          <w:rFonts w:asciiTheme="minorHAnsi" w:eastAsiaTheme="minorEastAsia" w:hAnsiTheme="minorHAnsi" w:cstheme="minorBidi"/>
          <w:sz w:val="22"/>
          <w:szCs w:val="22"/>
          <w:lang w:val="en-AU"/>
        </w:rPr>
      </w:pPr>
      <w:hyperlink w:anchor="_Toc81905603" w:history="1">
        <w:r w:rsidR="00C062C5" w:rsidRPr="00960E8A">
          <w:rPr>
            <w:rStyle w:val="Hyperlink"/>
          </w:rPr>
          <w:t>Figure 8 Stages in flood management – before, during and after</w:t>
        </w:r>
        <w:r w:rsidR="00C062C5">
          <w:rPr>
            <w:webHidden/>
          </w:rPr>
          <w:tab/>
        </w:r>
        <w:r w:rsidR="00C062C5">
          <w:rPr>
            <w:webHidden/>
          </w:rPr>
          <w:fldChar w:fldCharType="begin"/>
        </w:r>
        <w:r w:rsidR="00C062C5">
          <w:rPr>
            <w:webHidden/>
          </w:rPr>
          <w:instrText xml:space="preserve"> PAGEREF _Toc81905603 \h </w:instrText>
        </w:r>
        <w:r w:rsidR="00C062C5">
          <w:rPr>
            <w:webHidden/>
          </w:rPr>
        </w:r>
        <w:r w:rsidR="00C062C5">
          <w:rPr>
            <w:webHidden/>
          </w:rPr>
          <w:fldChar w:fldCharType="separate"/>
        </w:r>
        <w:r w:rsidR="00C062C5">
          <w:rPr>
            <w:webHidden/>
          </w:rPr>
          <w:t>26</w:t>
        </w:r>
        <w:r w:rsidR="00C062C5">
          <w:rPr>
            <w:webHidden/>
          </w:rPr>
          <w:fldChar w:fldCharType="end"/>
        </w:r>
      </w:hyperlink>
    </w:p>
    <w:p w14:paraId="72A25BD9" w14:textId="64DAB200" w:rsidR="00C062C5" w:rsidRDefault="00394D6F">
      <w:pPr>
        <w:pStyle w:val="TableofFigures"/>
        <w:rPr>
          <w:rFonts w:asciiTheme="minorHAnsi" w:eastAsiaTheme="minorEastAsia" w:hAnsiTheme="minorHAnsi" w:cstheme="minorBidi"/>
          <w:sz w:val="22"/>
          <w:szCs w:val="22"/>
          <w:lang w:val="en-AU"/>
        </w:rPr>
      </w:pPr>
      <w:hyperlink w:anchor="_Toc81905604" w:history="1">
        <w:r w:rsidR="00C062C5" w:rsidRPr="00960E8A">
          <w:rPr>
            <w:rStyle w:val="Hyperlink"/>
          </w:rPr>
          <w:t>Figure 9 Flood management and related policies and strategies</w:t>
        </w:r>
        <w:r w:rsidR="00C062C5">
          <w:rPr>
            <w:webHidden/>
          </w:rPr>
          <w:tab/>
        </w:r>
        <w:r w:rsidR="00C062C5">
          <w:rPr>
            <w:webHidden/>
          </w:rPr>
          <w:fldChar w:fldCharType="begin"/>
        </w:r>
        <w:r w:rsidR="00C062C5">
          <w:rPr>
            <w:webHidden/>
          </w:rPr>
          <w:instrText xml:space="preserve"> PAGEREF _Toc81905604 \h </w:instrText>
        </w:r>
        <w:r w:rsidR="00C062C5">
          <w:rPr>
            <w:webHidden/>
          </w:rPr>
        </w:r>
        <w:r w:rsidR="00C062C5">
          <w:rPr>
            <w:webHidden/>
          </w:rPr>
          <w:fldChar w:fldCharType="separate"/>
        </w:r>
        <w:r w:rsidR="00C062C5">
          <w:rPr>
            <w:webHidden/>
          </w:rPr>
          <w:t>30</w:t>
        </w:r>
        <w:r w:rsidR="00C062C5">
          <w:rPr>
            <w:webHidden/>
          </w:rPr>
          <w:fldChar w:fldCharType="end"/>
        </w:r>
      </w:hyperlink>
    </w:p>
    <w:p w14:paraId="59AA8665" w14:textId="7A73C03C" w:rsidR="00C062C5" w:rsidRDefault="00394D6F">
      <w:pPr>
        <w:pStyle w:val="TableofFigures"/>
        <w:rPr>
          <w:rFonts w:asciiTheme="minorHAnsi" w:eastAsiaTheme="minorEastAsia" w:hAnsiTheme="minorHAnsi" w:cstheme="minorBidi"/>
          <w:sz w:val="22"/>
          <w:szCs w:val="22"/>
          <w:lang w:val="en-AU"/>
        </w:rPr>
      </w:pPr>
      <w:hyperlink w:anchor="_Toc81905605" w:history="1">
        <w:r w:rsidR="00C062C5" w:rsidRPr="00960E8A">
          <w:rPr>
            <w:rStyle w:val="Hyperlink"/>
          </w:rPr>
          <w:t>Figure 10 A selection of flood management strategy achievements</w:t>
        </w:r>
        <w:r w:rsidR="00C062C5">
          <w:rPr>
            <w:webHidden/>
          </w:rPr>
          <w:tab/>
        </w:r>
        <w:r w:rsidR="00C062C5">
          <w:rPr>
            <w:webHidden/>
          </w:rPr>
          <w:fldChar w:fldCharType="begin"/>
        </w:r>
        <w:r w:rsidR="00C062C5">
          <w:rPr>
            <w:webHidden/>
          </w:rPr>
          <w:instrText xml:space="preserve"> PAGEREF _Toc81905605 \h </w:instrText>
        </w:r>
        <w:r w:rsidR="00C062C5">
          <w:rPr>
            <w:webHidden/>
          </w:rPr>
        </w:r>
        <w:r w:rsidR="00C062C5">
          <w:rPr>
            <w:webHidden/>
          </w:rPr>
          <w:fldChar w:fldCharType="separate"/>
        </w:r>
        <w:r w:rsidR="00C062C5">
          <w:rPr>
            <w:webHidden/>
          </w:rPr>
          <w:t>32</w:t>
        </w:r>
        <w:r w:rsidR="00C062C5">
          <w:rPr>
            <w:webHidden/>
          </w:rPr>
          <w:fldChar w:fldCharType="end"/>
        </w:r>
      </w:hyperlink>
    </w:p>
    <w:p w14:paraId="7DF2C68D" w14:textId="20C0E698" w:rsidR="00C062C5" w:rsidRDefault="00394D6F">
      <w:pPr>
        <w:pStyle w:val="TableofFigures"/>
        <w:rPr>
          <w:rFonts w:asciiTheme="minorHAnsi" w:eastAsiaTheme="minorEastAsia" w:hAnsiTheme="minorHAnsi" w:cstheme="minorBidi"/>
          <w:sz w:val="22"/>
          <w:szCs w:val="22"/>
          <w:lang w:val="en-AU"/>
        </w:rPr>
      </w:pPr>
      <w:hyperlink w:anchor="_Toc81905606" w:history="1">
        <w:r w:rsidR="00C062C5" w:rsidRPr="00960E8A">
          <w:rPr>
            <w:rStyle w:val="Hyperlink"/>
          </w:rPr>
          <w:t>Figure 11 Vision, objectives, 10</w:t>
        </w:r>
        <w:r w:rsidR="00C062C5" w:rsidRPr="00960E8A">
          <w:rPr>
            <w:rStyle w:val="Hyperlink"/>
          </w:rPr>
          <w:noBreakHyphen/>
          <w:t>year outcomes, focus areas and five</w:t>
        </w:r>
        <w:r w:rsidR="00C062C5" w:rsidRPr="00960E8A">
          <w:rPr>
            <w:rStyle w:val="Hyperlink"/>
          </w:rPr>
          <w:noBreakHyphen/>
          <w:t xml:space="preserve">year Action Plans </w:t>
        </w:r>
        <w:r w:rsidR="00C062C5" w:rsidRPr="00960E8A">
          <w:rPr>
            <w:rStyle w:val="Hyperlink"/>
            <w:rFonts w:cstheme="minorHAnsi"/>
          </w:rPr>
          <w:t xml:space="preserve">× </w:t>
        </w:r>
        <w:r w:rsidR="00C062C5" w:rsidRPr="00960E8A">
          <w:rPr>
            <w:rStyle w:val="Hyperlink"/>
          </w:rPr>
          <w:t>2</w:t>
        </w:r>
        <w:r w:rsidR="00C062C5">
          <w:rPr>
            <w:webHidden/>
          </w:rPr>
          <w:tab/>
        </w:r>
        <w:r w:rsidR="00C062C5">
          <w:rPr>
            <w:webHidden/>
          </w:rPr>
          <w:fldChar w:fldCharType="begin"/>
        </w:r>
        <w:r w:rsidR="00C062C5">
          <w:rPr>
            <w:webHidden/>
          </w:rPr>
          <w:instrText xml:space="preserve"> PAGEREF _Toc81905606 \h </w:instrText>
        </w:r>
        <w:r w:rsidR="00C062C5">
          <w:rPr>
            <w:webHidden/>
          </w:rPr>
        </w:r>
        <w:r w:rsidR="00C062C5">
          <w:rPr>
            <w:webHidden/>
          </w:rPr>
          <w:fldChar w:fldCharType="separate"/>
        </w:r>
        <w:r w:rsidR="00C062C5">
          <w:rPr>
            <w:webHidden/>
          </w:rPr>
          <w:t>37</w:t>
        </w:r>
        <w:r w:rsidR="00C062C5">
          <w:rPr>
            <w:webHidden/>
          </w:rPr>
          <w:fldChar w:fldCharType="end"/>
        </w:r>
      </w:hyperlink>
    </w:p>
    <w:p w14:paraId="65B804B5" w14:textId="0DD49520" w:rsidR="00C062C5" w:rsidRDefault="00394D6F">
      <w:pPr>
        <w:pStyle w:val="TableofFigures"/>
        <w:rPr>
          <w:rFonts w:asciiTheme="minorHAnsi" w:eastAsiaTheme="minorEastAsia" w:hAnsiTheme="minorHAnsi" w:cstheme="minorBidi"/>
          <w:sz w:val="22"/>
          <w:szCs w:val="22"/>
          <w:lang w:val="en-AU"/>
        </w:rPr>
      </w:pPr>
      <w:hyperlink w:anchor="_Toc81905607" w:history="1">
        <w:r w:rsidR="00C062C5" w:rsidRPr="00960E8A">
          <w:rPr>
            <w:rStyle w:val="Hyperlink"/>
          </w:rPr>
          <w:t>Figure 12 Making best use of resources – choosing the right approach in each location</w:t>
        </w:r>
        <w:r w:rsidR="00C062C5">
          <w:rPr>
            <w:webHidden/>
          </w:rPr>
          <w:tab/>
        </w:r>
        <w:r w:rsidR="00C062C5">
          <w:rPr>
            <w:webHidden/>
          </w:rPr>
          <w:fldChar w:fldCharType="begin"/>
        </w:r>
        <w:r w:rsidR="00C062C5">
          <w:rPr>
            <w:webHidden/>
          </w:rPr>
          <w:instrText xml:space="preserve"> PAGEREF _Toc81905607 \h </w:instrText>
        </w:r>
        <w:r w:rsidR="00C062C5">
          <w:rPr>
            <w:webHidden/>
          </w:rPr>
        </w:r>
        <w:r w:rsidR="00C062C5">
          <w:rPr>
            <w:webHidden/>
          </w:rPr>
          <w:fldChar w:fldCharType="separate"/>
        </w:r>
        <w:r w:rsidR="00C062C5">
          <w:rPr>
            <w:webHidden/>
          </w:rPr>
          <w:t>45</w:t>
        </w:r>
        <w:r w:rsidR="00C062C5">
          <w:rPr>
            <w:webHidden/>
          </w:rPr>
          <w:fldChar w:fldCharType="end"/>
        </w:r>
      </w:hyperlink>
    </w:p>
    <w:p w14:paraId="5F998CC3" w14:textId="6EDC4C0F" w:rsidR="00C062C5" w:rsidRDefault="00394D6F">
      <w:pPr>
        <w:pStyle w:val="TableofFigures"/>
        <w:rPr>
          <w:rFonts w:asciiTheme="minorHAnsi" w:eastAsiaTheme="minorEastAsia" w:hAnsiTheme="minorHAnsi" w:cstheme="minorBidi"/>
          <w:sz w:val="22"/>
          <w:szCs w:val="22"/>
          <w:lang w:val="en-AU"/>
        </w:rPr>
      </w:pPr>
      <w:hyperlink w:anchor="_Toc81905608" w:history="1">
        <w:r w:rsidR="00C062C5" w:rsidRPr="00960E8A">
          <w:rPr>
            <w:rStyle w:val="Hyperlink"/>
          </w:rPr>
          <w:t>Figure 13 Governance framework</w:t>
        </w:r>
        <w:r w:rsidR="00C062C5">
          <w:rPr>
            <w:webHidden/>
          </w:rPr>
          <w:tab/>
        </w:r>
        <w:r w:rsidR="00C062C5">
          <w:rPr>
            <w:webHidden/>
          </w:rPr>
          <w:fldChar w:fldCharType="begin"/>
        </w:r>
        <w:r w:rsidR="00C062C5">
          <w:rPr>
            <w:webHidden/>
          </w:rPr>
          <w:instrText xml:space="preserve"> PAGEREF _Toc81905608 \h </w:instrText>
        </w:r>
        <w:r w:rsidR="00C062C5">
          <w:rPr>
            <w:webHidden/>
          </w:rPr>
        </w:r>
        <w:r w:rsidR="00C062C5">
          <w:rPr>
            <w:webHidden/>
          </w:rPr>
          <w:fldChar w:fldCharType="separate"/>
        </w:r>
        <w:r w:rsidR="00C062C5">
          <w:rPr>
            <w:webHidden/>
          </w:rPr>
          <w:t>56</w:t>
        </w:r>
        <w:r w:rsidR="00C062C5">
          <w:rPr>
            <w:webHidden/>
          </w:rPr>
          <w:fldChar w:fldCharType="end"/>
        </w:r>
      </w:hyperlink>
    </w:p>
    <w:p w14:paraId="64ACFF04" w14:textId="20B9FC18" w:rsidR="00014E2F" w:rsidRDefault="00014E2F" w:rsidP="00014E2F">
      <w:pPr>
        <w:pStyle w:val="TOCHeading"/>
        <w:pageBreakBefore w:val="0"/>
        <w:spacing w:after="120"/>
      </w:pPr>
      <w:r>
        <w:fldChar w:fldCharType="end"/>
      </w:r>
      <w:r>
        <w:t>Tables</w:t>
      </w:r>
    </w:p>
    <w:p w14:paraId="10AFB75C" w14:textId="108A2209" w:rsidR="00C062C5" w:rsidRDefault="00014E2F">
      <w:pPr>
        <w:pStyle w:val="TableofFigures"/>
        <w:rPr>
          <w:rFonts w:asciiTheme="minorHAnsi" w:eastAsiaTheme="minorEastAsia" w:hAnsiTheme="minorHAnsi" w:cstheme="minorBidi"/>
          <w:sz w:val="22"/>
          <w:szCs w:val="22"/>
          <w:lang w:val="en-AU"/>
        </w:rPr>
      </w:pPr>
      <w:r>
        <w:rPr>
          <w:lang w:eastAsia="en-US"/>
        </w:rPr>
        <w:fldChar w:fldCharType="begin"/>
      </w:r>
      <w:r>
        <w:rPr>
          <w:lang w:eastAsia="en-US"/>
        </w:rPr>
        <w:instrText xml:space="preserve"> TOC \h \z \c "Table" </w:instrText>
      </w:r>
      <w:r>
        <w:rPr>
          <w:lang w:eastAsia="en-US"/>
        </w:rPr>
        <w:fldChar w:fldCharType="separate"/>
      </w:r>
      <w:hyperlink w:anchor="_Toc81905609" w:history="1">
        <w:r w:rsidR="00C062C5" w:rsidRPr="00054FC6">
          <w:rPr>
            <w:rStyle w:val="Hyperlink"/>
          </w:rPr>
          <w:t>Table 1 Annual review and planning process</w:t>
        </w:r>
        <w:r w:rsidR="00C062C5">
          <w:rPr>
            <w:webHidden/>
          </w:rPr>
          <w:tab/>
        </w:r>
        <w:r w:rsidR="00C062C5">
          <w:rPr>
            <w:webHidden/>
          </w:rPr>
          <w:fldChar w:fldCharType="begin"/>
        </w:r>
        <w:r w:rsidR="00C062C5">
          <w:rPr>
            <w:webHidden/>
          </w:rPr>
          <w:instrText xml:space="preserve"> PAGEREF _Toc81905609 \h </w:instrText>
        </w:r>
        <w:r w:rsidR="00C062C5">
          <w:rPr>
            <w:webHidden/>
          </w:rPr>
        </w:r>
        <w:r w:rsidR="00C062C5">
          <w:rPr>
            <w:webHidden/>
          </w:rPr>
          <w:fldChar w:fldCharType="separate"/>
        </w:r>
        <w:r w:rsidR="00C062C5">
          <w:rPr>
            <w:webHidden/>
          </w:rPr>
          <w:t>57</w:t>
        </w:r>
        <w:r w:rsidR="00C062C5">
          <w:rPr>
            <w:webHidden/>
          </w:rPr>
          <w:fldChar w:fldCharType="end"/>
        </w:r>
      </w:hyperlink>
    </w:p>
    <w:p w14:paraId="4019F9FF" w14:textId="3B4B3E7A" w:rsidR="00C062C5" w:rsidRDefault="00394D6F">
      <w:pPr>
        <w:pStyle w:val="TableofFigures"/>
        <w:rPr>
          <w:rFonts w:asciiTheme="minorHAnsi" w:eastAsiaTheme="minorEastAsia" w:hAnsiTheme="minorHAnsi" w:cstheme="minorBidi"/>
          <w:sz w:val="22"/>
          <w:szCs w:val="22"/>
          <w:lang w:val="en-AU"/>
        </w:rPr>
      </w:pPr>
      <w:hyperlink w:anchor="_Toc81905610" w:history="1">
        <w:r w:rsidR="00C062C5" w:rsidRPr="00054FC6">
          <w:rPr>
            <w:rStyle w:val="Hyperlink"/>
          </w:rPr>
          <w:t>Table 2 Key evaluation questions</w:t>
        </w:r>
        <w:r w:rsidR="00C062C5">
          <w:rPr>
            <w:webHidden/>
          </w:rPr>
          <w:tab/>
        </w:r>
        <w:r w:rsidR="00C062C5">
          <w:rPr>
            <w:webHidden/>
          </w:rPr>
          <w:fldChar w:fldCharType="begin"/>
        </w:r>
        <w:r w:rsidR="00C062C5">
          <w:rPr>
            <w:webHidden/>
          </w:rPr>
          <w:instrText xml:space="preserve"> PAGEREF _Toc81905610 \h </w:instrText>
        </w:r>
        <w:r w:rsidR="00C062C5">
          <w:rPr>
            <w:webHidden/>
          </w:rPr>
        </w:r>
        <w:r w:rsidR="00C062C5">
          <w:rPr>
            <w:webHidden/>
          </w:rPr>
          <w:fldChar w:fldCharType="separate"/>
        </w:r>
        <w:r w:rsidR="00C062C5">
          <w:rPr>
            <w:webHidden/>
          </w:rPr>
          <w:t>59</w:t>
        </w:r>
        <w:r w:rsidR="00C062C5">
          <w:rPr>
            <w:webHidden/>
          </w:rPr>
          <w:fldChar w:fldCharType="end"/>
        </w:r>
      </w:hyperlink>
    </w:p>
    <w:p w14:paraId="04D50D13" w14:textId="3F98809B" w:rsidR="00014E2F" w:rsidRPr="00014E2F" w:rsidRDefault="00014E2F" w:rsidP="00014E2F">
      <w:pPr>
        <w:pStyle w:val="TOC1"/>
        <w:rPr>
          <w:lang w:eastAsia="en-US"/>
        </w:rPr>
      </w:pPr>
      <w:r>
        <w:rPr>
          <w:lang w:eastAsia="en-US"/>
        </w:rPr>
        <w:fldChar w:fldCharType="end"/>
      </w:r>
    </w:p>
    <w:p w14:paraId="74DFF113" w14:textId="52B5CF04" w:rsidR="00AF3B59" w:rsidRPr="00D244F9" w:rsidRDefault="00D244F9" w:rsidP="00F06745">
      <w:pPr>
        <w:pStyle w:val="Heading1"/>
        <w:numPr>
          <w:ilvl w:val="0"/>
          <w:numId w:val="0"/>
        </w:numPr>
      </w:pPr>
      <w:bookmarkStart w:id="3" w:name="_Toc81905535"/>
      <w:r w:rsidRPr="00D244F9">
        <w:lastRenderedPageBreak/>
        <w:t>Preface</w:t>
      </w:r>
      <w:bookmarkEnd w:id="2"/>
      <w:bookmarkEnd w:id="3"/>
    </w:p>
    <w:p w14:paraId="4E306880" w14:textId="77777777" w:rsidR="00AF3B59" w:rsidRPr="001621B5" w:rsidRDefault="00AF3B59" w:rsidP="00AF3B59">
      <w:pPr>
        <w:pStyle w:val="BodyText"/>
      </w:pPr>
      <w:r w:rsidRPr="00C9116B">
        <w:t>M</w:t>
      </w:r>
      <w:r w:rsidRPr="001621B5">
        <w:t xml:space="preserve">elbourne Water prepared this </w:t>
      </w:r>
      <w:r w:rsidRPr="001621B5">
        <w:rPr>
          <w:i/>
        </w:rPr>
        <w:t>Flood Management Strategy Port Phillip and Westernport</w:t>
      </w:r>
      <w:r w:rsidRPr="001621B5">
        <w:t>, together with our partners.</w:t>
      </w:r>
    </w:p>
    <w:p w14:paraId="3225E76B" w14:textId="77777777" w:rsidR="00AF3B59" w:rsidRPr="001621B5" w:rsidRDefault="00AF3B59" w:rsidP="00AF3B59">
      <w:pPr>
        <w:pStyle w:val="BodyText"/>
      </w:pPr>
      <w:r w:rsidRPr="00C9116B">
        <w:t>O</w:t>
      </w:r>
      <w:r w:rsidRPr="001621B5">
        <w:t>ur partners are all organisations in the region who have flood management responsibilities, including local and state government, water authorities and emergency services.</w:t>
      </w:r>
    </w:p>
    <w:p w14:paraId="732BC371" w14:textId="77777777" w:rsidR="00AF3B59" w:rsidRPr="001621B5" w:rsidRDefault="00AF3B59" w:rsidP="00AF3B59">
      <w:pPr>
        <w:pStyle w:val="BodyText"/>
      </w:pPr>
      <w:r w:rsidRPr="00C9116B">
        <w:t>R</w:t>
      </w:r>
      <w:r w:rsidRPr="001621B5">
        <w:t>eflecting this successful partnership, the pronoun ‘we’ throughout this document refers to all flood management agencies in the region.</w:t>
      </w:r>
    </w:p>
    <w:p w14:paraId="1FEC6453" w14:textId="437A3B9D" w:rsidR="00AF3B59" w:rsidRPr="001621B5" w:rsidRDefault="00AF3B59" w:rsidP="00AF3B59">
      <w:pPr>
        <w:pStyle w:val="BodyText"/>
      </w:pPr>
      <w:r w:rsidRPr="00C9116B">
        <w:t>T</w:t>
      </w:r>
      <w:r w:rsidRPr="001621B5">
        <w:t>he context of this strategy is to enhance community safety. We developed the strategy to ensure that we are working together to enhance our understanding of the problem</w:t>
      </w:r>
      <w:r w:rsidR="00C9116B">
        <w:t xml:space="preserve"> </w:t>
      </w:r>
      <w:r w:rsidRPr="00C9116B">
        <w:t>o</w:t>
      </w:r>
      <w:r w:rsidRPr="001621B5">
        <w:t>f flooding in a rapidly changing context of climate change and increasing urbanisation. We wanted to make sure</w:t>
      </w:r>
      <w:r w:rsidR="00C9116B">
        <w:t xml:space="preserve"> </w:t>
      </w:r>
      <w:r w:rsidRPr="00C9116B">
        <w:t>w</w:t>
      </w:r>
      <w:r w:rsidRPr="001621B5">
        <w:t>e have the right mix of solutions and embed a process of continuous improvement.</w:t>
      </w:r>
    </w:p>
    <w:p w14:paraId="4AD1827E" w14:textId="123D7D22" w:rsidR="00AF3B59" w:rsidRPr="001621B5" w:rsidRDefault="00AF3B59" w:rsidP="00AF3B59">
      <w:pPr>
        <w:pStyle w:val="BodyText"/>
      </w:pPr>
      <w:r w:rsidRPr="00C9116B">
        <w:t>T</w:t>
      </w:r>
      <w:r w:rsidRPr="001621B5">
        <w:t>his strategy is part of a framework of related legislation, policies and strategies and reflects national and state best</w:t>
      </w:r>
      <w:r w:rsidR="009A41C2">
        <w:noBreakHyphen/>
      </w:r>
      <w:r w:rsidRPr="001621B5">
        <w:t>practice standards and guidelines.</w:t>
      </w:r>
    </w:p>
    <w:p w14:paraId="6287FA68" w14:textId="77777777" w:rsidR="00AF3B59" w:rsidRPr="001621B5" w:rsidRDefault="00AF3B59" w:rsidP="00AF3B59">
      <w:pPr>
        <w:pStyle w:val="BodyText"/>
      </w:pPr>
      <w:r w:rsidRPr="00C9116B">
        <w:t>T</w:t>
      </w:r>
      <w:r w:rsidRPr="001621B5">
        <w:t xml:space="preserve">his is a ‘refresh’ of the </w:t>
      </w:r>
      <w:r w:rsidRPr="001621B5">
        <w:rPr>
          <w:i/>
        </w:rPr>
        <w:t>2015 Flood Management Strategy Port Phillip and Westernport</w:t>
      </w:r>
      <w:r w:rsidRPr="001621B5">
        <w:t>.</w:t>
      </w:r>
    </w:p>
    <w:p w14:paraId="159E516F" w14:textId="77777777" w:rsidR="00AF3B59" w:rsidRPr="001621B5" w:rsidRDefault="00AF3B59" w:rsidP="00F06745">
      <w:pPr>
        <w:pStyle w:val="Heading2"/>
      </w:pPr>
      <w:bookmarkStart w:id="4" w:name="_Toc80205767"/>
      <w:bookmarkStart w:id="5" w:name="_Toc80872163"/>
      <w:bookmarkStart w:id="6" w:name="_Toc81905536"/>
      <w:r w:rsidRPr="00C9116B">
        <w:t>W</w:t>
      </w:r>
      <w:r w:rsidRPr="001621B5">
        <w:t>hy did we need to refresh the flood strategy?</w:t>
      </w:r>
      <w:bookmarkEnd w:id="4"/>
      <w:bookmarkEnd w:id="5"/>
      <w:bookmarkEnd w:id="6"/>
    </w:p>
    <w:p w14:paraId="1A32BCA5" w14:textId="0101B77A" w:rsidR="00AF3B59" w:rsidRPr="001621B5" w:rsidRDefault="00AF3B59" w:rsidP="00AF3B59">
      <w:pPr>
        <w:pStyle w:val="BodyText"/>
      </w:pPr>
      <w:r w:rsidRPr="00C9116B">
        <w:t>W</w:t>
      </w:r>
      <w:r w:rsidRPr="001621B5">
        <w:t>e need to ensure we remain prepared in what is a</w:t>
      </w:r>
      <w:r w:rsidR="00C9116B">
        <w:t xml:space="preserve"> </w:t>
      </w:r>
      <w:r w:rsidRPr="00C9116B">
        <w:t>r</w:t>
      </w:r>
      <w:r w:rsidRPr="001621B5">
        <w:t>apidly changing context. Climate change and urbanisation significantly increase our flood risks. We now have more information about climate change and how it affects our region, and our population is growing at a faster rate than ever before.</w:t>
      </w:r>
    </w:p>
    <w:p w14:paraId="54E05D5D" w14:textId="3AA29487" w:rsidR="00AF3B59" w:rsidRPr="001621B5" w:rsidRDefault="00AF3B59" w:rsidP="00AF3B59">
      <w:pPr>
        <w:pStyle w:val="BodyText"/>
      </w:pPr>
      <w:r w:rsidRPr="00C9116B">
        <w:t>W</w:t>
      </w:r>
      <w:r w:rsidRPr="001621B5">
        <w:t>e want to consolidate what is working in how we manage flood risk, and ensure we are constantly improving what we do, so that we continue to make the region safer for</w:t>
      </w:r>
      <w:r w:rsidR="00C9116B">
        <w:t xml:space="preserve"> </w:t>
      </w:r>
      <w:r w:rsidRPr="00C9116B">
        <w:t>o</w:t>
      </w:r>
      <w:r w:rsidRPr="001621B5">
        <w:t>ur community.</w:t>
      </w:r>
    </w:p>
    <w:p w14:paraId="3E6A9E77" w14:textId="30C72B8A" w:rsidR="00AF3B59" w:rsidRPr="001621B5" w:rsidRDefault="00AF3B59" w:rsidP="00F06745">
      <w:pPr>
        <w:pStyle w:val="Heading2"/>
      </w:pPr>
      <w:bookmarkStart w:id="7" w:name="_Toc80205768"/>
      <w:bookmarkStart w:id="8" w:name="_Toc80872164"/>
      <w:bookmarkStart w:id="9" w:name="_Toc81905537"/>
      <w:r w:rsidRPr="001621B5">
        <w:t>Our key steps</w:t>
      </w:r>
      <w:bookmarkEnd w:id="7"/>
      <w:bookmarkEnd w:id="8"/>
      <w:bookmarkEnd w:id="9"/>
    </w:p>
    <w:p w14:paraId="1B4E015E" w14:textId="108BECB9" w:rsidR="00AF3B59" w:rsidRPr="001621B5" w:rsidRDefault="00AF3B59" w:rsidP="00AF3B59">
      <w:pPr>
        <w:pStyle w:val="BodyText"/>
      </w:pPr>
      <w:r w:rsidRPr="00C9116B">
        <w:t>T</w:t>
      </w:r>
      <w:r w:rsidRPr="001621B5">
        <w:t>he refresh process was rewarding. We began the process in early 2019, starting with extensive consultation and a scan of national and international best</w:t>
      </w:r>
      <w:r w:rsidR="009A41C2">
        <w:noBreakHyphen/>
      </w:r>
      <w:r w:rsidRPr="001621B5">
        <w:t>practice approaches for flooding. Together, we:</w:t>
      </w:r>
    </w:p>
    <w:p w14:paraId="1A97273A" w14:textId="77777777" w:rsidR="00AF3B59" w:rsidRPr="001621B5" w:rsidRDefault="00AF3B59" w:rsidP="00D244F9">
      <w:pPr>
        <w:pStyle w:val="ListBullet"/>
        <w:rPr>
          <w:b/>
        </w:rPr>
      </w:pPr>
      <w:r w:rsidRPr="00C9116B">
        <w:t>r</w:t>
      </w:r>
      <w:r w:rsidRPr="001621B5">
        <w:t>eviewed the existing vision and objectives</w:t>
      </w:r>
    </w:p>
    <w:p w14:paraId="33C898C3" w14:textId="77777777" w:rsidR="00AF3B59" w:rsidRPr="00AF3B59" w:rsidRDefault="00AF3B59" w:rsidP="00D244F9">
      <w:pPr>
        <w:pStyle w:val="ListBullet"/>
        <w:rPr>
          <w:b/>
        </w:rPr>
      </w:pPr>
      <w:r w:rsidRPr="00C9116B">
        <w:t>i</w:t>
      </w:r>
      <w:r w:rsidRPr="001621B5">
        <w:t>dentified key directions</w:t>
      </w:r>
    </w:p>
    <w:p w14:paraId="31994FA0" w14:textId="77777777" w:rsidR="00AF3B59" w:rsidRPr="001621B5" w:rsidRDefault="00AF3B59" w:rsidP="00D244F9">
      <w:pPr>
        <w:pStyle w:val="ListBullet"/>
        <w:rPr>
          <w:b/>
        </w:rPr>
      </w:pPr>
      <w:r w:rsidRPr="00C9116B">
        <w:t>d</w:t>
      </w:r>
      <w:r w:rsidRPr="001621B5">
        <w:t>etermined the focus areas and actions to achieve the objectives</w:t>
      </w:r>
    </w:p>
    <w:p w14:paraId="61907E58" w14:textId="77777777" w:rsidR="00AF3B59" w:rsidRPr="001621B5" w:rsidRDefault="00AF3B59" w:rsidP="00D244F9">
      <w:pPr>
        <w:pStyle w:val="ListBullet"/>
        <w:rPr>
          <w:b/>
        </w:rPr>
      </w:pPr>
      <w:r w:rsidRPr="00C9116B">
        <w:t>d</w:t>
      </w:r>
      <w:r w:rsidRPr="001621B5">
        <w:t>eveloped an approach of shared responsibility and accountability</w:t>
      </w:r>
    </w:p>
    <w:p w14:paraId="7F4BF245" w14:textId="77777777" w:rsidR="00AF3B59" w:rsidRPr="001621B5" w:rsidRDefault="00AF3B59" w:rsidP="00D244F9">
      <w:pPr>
        <w:pStyle w:val="ListBullet"/>
        <w:rPr>
          <w:b/>
        </w:rPr>
      </w:pPr>
      <w:r w:rsidRPr="00C9116B">
        <w:t>i</w:t>
      </w:r>
      <w:r w:rsidRPr="001621B5">
        <w:t>ncluded monitoring, review and evaluation processes in the strategy.</w:t>
      </w:r>
    </w:p>
    <w:p w14:paraId="1F9A4E62" w14:textId="6812A23B" w:rsidR="00AF3B59" w:rsidRPr="001621B5" w:rsidRDefault="00AF3B59" w:rsidP="00AF3B59">
      <w:pPr>
        <w:pStyle w:val="BodyText"/>
      </w:pPr>
      <w:r w:rsidRPr="00C9116B">
        <w:t>W</w:t>
      </w:r>
      <w:r w:rsidRPr="001621B5">
        <w:t>e reviewed past achievements – our successes and disappointments – reset our collective long</w:t>
      </w:r>
      <w:r w:rsidR="009A41C2">
        <w:noBreakHyphen/>
      </w:r>
      <w:r w:rsidRPr="001621B5">
        <w:t xml:space="preserve">term vision, articulated </w:t>
      </w:r>
      <w:r w:rsidR="00F932E7">
        <w:t>10</w:t>
      </w:r>
      <w:r w:rsidR="009A41C2">
        <w:noBreakHyphen/>
      </w:r>
      <w:r w:rsidR="00F932E7">
        <w:t>year</w:t>
      </w:r>
      <w:r w:rsidRPr="001621B5">
        <w:t xml:space="preserve"> objectives and outcomes, and developed the first of two, </w:t>
      </w:r>
      <w:r w:rsidR="00F932E7">
        <w:t>five</w:t>
      </w:r>
      <w:r w:rsidR="009A41C2">
        <w:noBreakHyphen/>
      </w:r>
      <w:r w:rsidR="00F932E7">
        <w:t>year</w:t>
      </w:r>
      <w:r w:rsidRPr="001621B5">
        <w:t xml:space="preserve"> action plans that will span the life of the strategy.</w:t>
      </w:r>
    </w:p>
    <w:p w14:paraId="75C4DFA7" w14:textId="0422EF69" w:rsidR="00AF3B59" w:rsidRPr="001621B5" w:rsidRDefault="00AF3B59" w:rsidP="00AF3B59">
      <w:pPr>
        <w:pStyle w:val="BodyText"/>
      </w:pPr>
      <w:r w:rsidRPr="00C9116B">
        <w:t>O</w:t>
      </w:r>
      <w:r w:rsidRPr="001621B5">
        <w:t>ur vision directed our work, and we applied best</w:t>
      </w:r>
      <w:r w:rsidR="009A41C2">
        <w:noBreakHyphen/>
      </w:r>
      <w:r w:rsidRPr="001621B5">
        <w:t>practice approaches to collectively managing flood risk, including approaches to land use planning; flood information; education; flood warnings; emergency response and recovery; and constructing, maintaining or upgrading</w:t>
      </w:r>
      <w:r w:rsidR="00C9116B">
        <w:t xml:space="preserve"> </w:t>
      </w:r>
      <w:r w:rsidRPr="00C9116B">
        <w:t>o</w:t>
      </w:r>
      <w:r w:rsidRPr="001621B5">
        <w:t>ur drainage, flood management infrastructure and multifunctional assets. These approaches respond to flood risks – before, during and after flood events.</w:t>
      </w:r>
    </w:p>
    <w:p w14:paraId="1CC5115E" w14:textId="77777777" w:rsidR="00AF3B59" w:rsidRPr="001621B5" w:rsidRDefault="00AF3B59" w:rsidP="00F06745">
      <w:pPr>
        <w:pStyle w:val="Heading2"/>
      </w:pPr>
      <w:bookmarkStart w:id="10" w:name="_Toc80205769"/>
      <w:bookmarkStart w:id="11" w:name="_Toc80872165"/>
      <w:bookmarkStart w:id="12" w:name="_Toc81905538"/>
      <w:r w:rsidRPr="00C9116B">
        <w:lastRenderedPageBreak/>
        <w:t>A</w:t>
      </w:r>
      <w:r w:rsidRPr="001621B5">
        <w:t>pproval and endorsement</w:t>
      </w:r>
      <w:bookmarkEnd w:id="10"/>
      <w:bookmarkEnd w:id="11"/>
      <w:bookmarkEnd w:id="12"/>
    </w:p>
    <w:p w14:paraId="247AE782" w14:textId="77777777" w:rsidR="00D244F9" w:rsidRDefault="00AF3B59" w:rsidP="00AF3B59">
      <w:pPr>
        <w:pStyle w:val="BodyText"/>
      </w:pPr>
      <w:r w:rsidRPr="00C9116B">
        <w:t>T</w:t>
      </w:r>
      <w:r w:rsidRPr="001621B5">
        <w:t>he Flood Leadership Committee and the Melbourne Water Board of Directors endorsed the strategy and accompanying action plan in 2021. Partner organisations that have endorsed the strategy prior to publication are identified in the document. Implementation and monitoring will be a collective effort, coordinated by Melbourne Water.</w:t>
      </w:r>
    </w:p>
    <w:p w14:paraId="3E5EC30A" w14:textId="12A8B98B" w:rsidR="00F06745" w:rsidRDefault="00F06745" w:rsidP="00F06745">
      <w:pPr>
        <w:pStyle w:val="Heading1"/>
        <w:numPr>
          <w:ilvl w:val="0"/>
          <w:numId w:val="0"/>
        </w:numPr>
      </w:pPr>
      <w:bookmarkStart w:id="13" w:name="_Toc80872166"/>
      <w:bookmarkStart w:id="14" w:name="_Toc81905539"/>
      <w:r w:rsidRPr="00C9116B">
        <w:lastRenderedPageBreak/>
        <w:t>S</w:t>
      </w:r>
      <w:r w:rsidRPr="001621B5">
        <w:t>ummary</w:t>
      </w:r>
      <w:bookmarkEnd w:id="13"/>
      <w:bookmarkEnd w:id="14"/>
    </w:p>
    <w:p w14:paraId="1BE0FA51" w14:textId="06720F58" w:rsidR="00AF3B59" w:rsidRPr="001621B5" w:rsidRDefault="00AF3B59" w:rsidP="00AF3B59">
      <w:pPr>
        <w:pStyle w:val="BodyText"/>
      </w:pPr>
      <w:r w:rsidRPr="001621B5">
        <w:t xml:space="preserve">The </w:t>
      </w:r>
      <w:r w:rsidRPr="001621B5">
        <w:rPr>
          <w:i/>
        </w:rPr>
        <w:t xml:space="preserve">Flood Management Strategy Port Phillip and Westernport </w:t>
      </w:r>
      <w:r w:rsidRPr="001621B5">
        <w:t xml:space="preserve">is a </w:t>
      </w:r>
      <w:r w:rsidR="00F932E7">
        <w:t>10</w:t>
      </w:r>
      <w:r w:rsidR="009A41C2">
        <w:noBreakHyphen/>
      </w:r>
      <w:r w:rsidR="00F932E7">
        <w:t>year</w:t>
      </w:r>
      <w:r w:rsidRPr="001621B5">
        <w:t xml:space="preserve"> strategy that aims to enhance the flood resilience of the region. It builds on our strong history of flood management, and the previous 2015 strategy, to set a path within our current circumstances.</w:t>
      </w:r>
    </w:p>
    <w:p w14:paraId="20EFB8F0" w14:textId="77777777" w:rsidR="00AF3B59" w:rsidRPr="001621B5" w:rsidRDefault="00AF3B59" w:rsidP="00AF3B59">
      <w:pPr>
        <w:pStyle w:val="BodyText"/>
      </w:pPr>
      <w:r w:rsidRPr="00C9116B">
        <w:t>I</w:t>
      </w:r>
      <w:r w:rsidRPr="001621B5">
        <w:t>n this strategy, we set out the context for flooding in the region – one that is rapidly changing, requiring us to refresh our strategy to make sure we continue to evolve in the way we manage flood risk.</w:t>
      </w:r>
    </w:p>
    <w:p w14:paraId="27969BEA" w14:textId="77777777" w:rsidR="00AF3B59" w:rsidRPr="001621B5" w:rsidRDefault="00AF3B59" w:rsidP="00AF3B59">
      <w:pPr>
        <w:pStyle w:val="BodyText"/>
      </w:pPr>
      <w:r w:rsidRPr="00C9116B">
        <w:t>W</w:t>
      </w:r>
      <w:r w:rsidRPr="001621B5">
        <w:t>e have identified key directions in this strategy that provide a greater emphasis on managing climate change, empowering diverse communities, and managing flooding to achieve multiple benefits for water security, liveability and sustainability.</w:t>
      </w:r>
    </w:p>
    <w:p w14:paraId="57E839D8" w14:textId="413140B6" w:rsidR="00AF3B59" w:rsidRPr="001621B5" w:rsidRDefault="00AF3B59" w:rsidP="00AF3B59">
      <w:pPr>
        <w:pStyle w:val="BodyText"/>
      </w:pPr>
      <w:r w:rsidRPr="00C9116B">
        <w:t>T</w:t>
      </w:r>
      <w:r w:rsidRPr="001621B5">
        <w:t>he strategy recognises the roles and responsibilities of partner organisations in managing flood risks and the need for effective collaboration. We have an opportunity to take a holistic approach to water management including catchment</w:t>
      </w:r>
      <w:r w:rsidR="009A41C2">
        <w:noBreakHyphen/>
      </w:r>
      <w:r w:rsidRPr="001621B5">
        <w:t>wide, place</w:t>
      </w:r>
      <w:r w:rsidR="009A41C2">
        <w:noBreakHyphen/>
      </w:r>
      <w:r w:rsidRPr="001621B5">
        <w:t>based and integrated water management approaches.</w:t>
      </w:r>
    </w:p>
    <w:p w14:paraId="33C62D41" w14:textId="7C792586" w:rsidR="00AF3B59" w:rsidRPr="001621B5" w:rsidRDefault="00AF3B59" w:rsidP="00AF3B59">
      <w:pPr>
        <w:pStyle w:val="BodyText"/>
      </w:pPr>
      <w:r w:rsidRPr="00C9116B">
        <w:t>T</w:t>
      </w:r>
      <w:r w:rsidRPr="001621B5">
        <w:t>his strategy is one part of a framework of legislation, policies and strategies that aim to reduce the risk posed</w:t>
      </w:r>
      <w:r w:rsidR="00C9116B">
        <w:t xml:space="preserve"> </w:t>
      </w:r>
      <w:r w:rsidRPr="00C9116B">
        <w:t>b</w:t>
      </w:r>
      <w:r w:rsidRPr="001621B5">
        <w:t>y flooding, including to community safety. It will never be possible to entirely remove flood risk from our region, but we can work together to better manage it into the future.</w:t>
      </w:r>
    </w:p>
    <w:p w14:paraId="54C2E4D7" w14:textId="77777777" w:rsidR="00AF3B59" w:rsidRPr="001621B5" w:rsidRDefault="00AF3B59" w:rsidP="00F06745">
      <w:pPr>
        <w:pStyle w:val="Heading2"/>
      </w:pPr>
      <w:bookmarkStart w:id="15" w:name="_Toc80205770"/>
      <w:bookmarkStart w:id="16" w:name="_Toc80872167"/>
      <w:bookmarkStart w:id="17" w:name="_Toc81905540"/>
      <w:r w:rsidRPr="00C9116B">
        <w:t>O</w:t>
      </w:r>
      <w:r w:rsidRPr="001621B5">
        <w:t>ur region</w:t>
      </w:r>
      <w:bookmarkEnd w:id="15"/>
      <w:bookmarkEnd w:id="16"/>
      <w:bookmarkEnd w:id="17"/>
    </w:p>
    <w:p w14:paraId="53D1EEDC" w14:textId="77777777" w:rsidR="00AF3B59" w:rsidRPr="001621B5" w:rsidRDefault="00AF3B59" w:rsidP="00AF3B59">
      <w:pPr>
        <w:pStyle w:val="BodyText"/>
      </w:pPr>
      <w:r w:rsidRPr="00C9116B">
        <w:t>T</w:t>
      </w:r>
      <w:r w:rsidRPr="001621B5">
        <w:t>he Port Phillip and Westernport region extends approximately 13,000 square kilometres, from high in the Yarra Ranges to the east, Ballan in the west, Lancefield in the north, and Mornington Peninsula, and Phillip and French Islands in the south.</w:t>
      </w:r>
    </w:p>
    <w:p w14:paraId="37C55732" w14:textId="168BAEFE" w:rsidR="00AF3B59" w:rsidRPr="001621B5" w:rsidRDefault="00AF3B59" w:rsidP="00AF3B59">
      <w:pPr>
        <w:pStyle w:val="BodyText"/>
      </w:pPr>
      <w:r w:rsidRPr="001621B5">
        <w:t>Flooding poses risks to people, property, infrastructure and the environment. Flood impacts can include deaths, injuries, property damage, social disruption, and loss or disruption of critical infrastructure and services.</w:t>
      </w:r>
    </w:p>
    <w:p w14:paraId="5BDB1174" w14:textId="3A4F9FE8" w:rsidR="00AF3B59" w:rsidRPr="001621B5" w:rsidRDefault="00AF3B59" w:rsidP="00AF3B59">
      <w:pPr>
        <w:pStyle w:val="BodyText"/>
      </w:pPr>
      <w:r w:rsidRPr="00C9116B">
        <w:t>A</w:t>
      </w:r>
      <w:r w:rsidRPr="001621B5">
        <w:t>n extensive network of flood infrastructure has been built over many years to reduce the impacts of flooding. However, it is not feasible to completely remove flood risk from the region. Some parts of Melbourne are built on former swamp lands or low</w:t>
      </w:r>
      <w:r w:rsidR="009A41C2">
        <w:noBreakHyphen/>
      </w:r>
      <w:r w:rsidRPr="001621B5">
        <w:t>lying areas. In other flood prone areas there</w:t>
      </w:r>
      <w:r w:rsidR="00C9116B">
        <w:t xml:space="preserve"> </w:t>
      </w:r>
      <w:r w:rsidRPr="00C9116B">
        <w:t>i</w:t>
      </w:r>
      <w:r w:rsidRPr="001621B5">
        <w:t>s no longer the space to build new flood infrastructure.</w:t>
      </w:r>
    </w:p>
    <w:p w14:paraId="7E39842D" w14:textId="77777777" w:rsidR="00AF3B59" w:rsidRPr="001621B5" w:rsidRDefault="00AF3B59" w:rsidP="00AF3B59">
      <w:pPr>
        <w:pStyle w:val="BodyText"/>
      </w:pPr>
      <w:r w:rsidRPr="00C9116B">
        <w:t>I</w:t>
      </w:r>
      <w:r w:rsidRPr="001621B5">
        <w:t>n any given year, it is estimated there are over 200,000 properties across the region that have at least a 1% chance of flooding. The annual average damage caused by flooding in the region has been estimated at $735.5 million.</w:t>
      </w:r>
    </w:p>
    <w:p w14:paraId="7F90A7E8" w14:textId="3FF205D6" w:rsidR="00AF3B59" w:rsidRPr="001621B5" w:rsidRDefault="00AF3B59" w:rsidP="00AF3B59">
      <w:pPr>
        <w:pStyle w:val="BodyText"/>
      </w:pPr>
      <w:r w:rsidRPr="00C9116B">
        <w:t>W</w:t>
      </w:r>
      <w:r w:rsidRPr="001621B5">
        <w:t>hile flooding is natural and beneficial to particular environments, flooding can also damage and degrade waterways with rapid, high</w:t>
      </w:r>
      <w:r w:rsidR="009A41C2">
        <w:noBreakHyphen/>
      </w:r>
      <w:r w:rsidRPr="001621B5">
        <w:t>volume flows, litter and pollutants.</w:t>
      </w:r>
    </w:p>
    <w:p w14:paraId="6B866F55" w14:textId="77777777" w:rsidR="00AF3B59" w:rsidRPr="001621B5" w:rsidRDefault="00AF3B59" w:rsidP="00F06745">
      <w:pPr>
        <w:pStyle w:val="Heading2"/>
      </w:pPr>
      <w:bookmarkStart w:id="18" w:name="_Toc80205771"/>
      <w:bookmarkStart w:id="19" w:name="_Toc80872168"/>
      <w:bookmarkStart w:id="20" w:name="_Toc81905541"/>
      <w:r w:rsidRPr="00C9116B">
        <w:t>C</w:t>
      </w:r>
      <w:r w:rsidRPr="001621B5">
        <w:t>limate change and urbanisation are increasing flood risk</w:t>
      </w:r>
      <w:bookmarkEnd w:id="18"/>
      <w:bookmarkEnd w:id="19"/>
      <w:bookmarkEnd w:id="20"/>
    </w:p>
    <w:p w14:paraId="1F69FA0E" w14:textId="77777777" w:rsidR="00AF3B59" w:rsidRPr="001621B5" w:rsidRDefault="00AF3B59" w:rsidP="00AF3B59">
      <w:pPr>
        <w:pStyle w:val="BodyText"/>
      </w:pPr>
      <w:r w:rsidRPr="00C9116B">
        <w:t>C</w:t>
      </w:r>
      <w:r w:rsidRPr="001621B5">
        <w:t>limate change and urban development are increasing flood risk in the Port Phillip and Westernport region.</w:t>
      </w:r>
    </w:p>
    <w:p w14:paraId="3FAAAD66" w14:textId="77777777" w:rsidR="00AF3B59" w:rsidRPr="001621B5" w:rsidRDefault="00AF3B59" w:rsidP="00AF3B59">
      <w:pPr>
        <w:pStyle w:val="BodyText"/>
      </w:pPr>
      <w:r w:rsidRPr="00C9116B">
        <w:t>C</w:t>
      </w:r>
      <w:r w:rsidRPr="001621B5">
        <w:t>limate change will continue to increase flood risk as the intensity of rainfall events increases, severe storms become more common, and the sea level rises.</w:t>
      </w:r>
    </w:p>
    <w:p w14:paraId="3F019E23" w14:textId="71D0351D" w:rsidR="00D244F9" w:rsidRDefault="00AF3B59" w:rsidP="00AF3B59">
      <w:pPr>
        <w:pStyle w:val="BodyText"/>
      </w:pPr>
      <w:r w:rsidRPr="00C9116B">
        <w:lastRenderedPageBreak/>
        <w:t>A</w:t>
      </w:r>
      <w:r w:rsidRPr="001621B5">
        <w:t>t the same time, the population of Greater Melbourne is growing rapidly – it is projected to increase from five million in 2018 to nine million by 2056</w:t>
      </w:r>
      <w:r w:rsidR="00F146DF">
        <w:rPr>
          <w:rStyle w:val="FootnoteReference"/>
        </w:rPr>
        <w:footnoteReference w:id="1"/>
      </w:r>
      <w:r w:rsidRPr="001621B5">
        <w:t>. Population growth and the resulting urbanisation exacerbate flooding by increasing the extent of impervious surfaces, such as roofs and roads, and reducing the extent of gardens. This increases stormwater flows rather than holding and infiltrating rainwater. Further, flow paths can be blocked at the local scale by development and additional buildings and fences.</w:t>
      </w:r>
    </w:p>
    <w:p w14:paraId="0C7A1611" w14:textId="44A87F4F" w:rsidR="00AF3B59" w:rsidRPr="001621B5" w:rsidRDefault="00AF3B59" w:rsidP="00AF3B59">
      <w:pPr>
        <w:pStyle w:val="BodyText"/>
      </w:pPr>
      <w:r w:rsidRPr="00C9116B">
        <w:t>T</w:t>
      </w:r>
      <w:r w:rsidRPr="001621B5">
        <w:t>he extent of urbanisation in some areas also prohibits and constrains the opportunities for cost</w:t>
      </w:r>
      <w:r w:rsidR="009A41C2">
        <w:noBreakHyphen/>
      </w:r>
      <w:r w:rsidRPr="001621B5">
        <w:t>effective, large scale flood infrastructure.</w:t>
      </w:r>
    </w:p>
    <w:p w14:paraId="42AD35B6" w14:textId="77777777" w:rsidR="00AF3B59" w:rsidRPr="001621B5" w:rsidRDefault="00AF3B59" w:rsidP="00AF3B59">
      <w:pPr>
        <w:pStyle w:val="BodyText"/>
      </w:pPr>
      <w:r w:rsidRPr="00C9116B">
        <w:t>I</w:t>
      </w:r>
      <w:r w:rsidRPr="001621B5">
        <w:t>mportantly, this changing context means we have more to learn and apply. While our existing approaches to flood management will continue to play a critical role in flood management, we also need to find innovative approaches to reduce flood risk.</w:t>
      </w:r>
    </w:p>
    <w:p w14:paraId="09F24F0D" w14:textId="77777777" w:rsidR="00AF3B59" w:rsidRPr="001621B5" w:rsidRDefault="00AF3B59" w:rsidP="00F06745">
      <w:pPr>
        <w:pStyle w:val="Heading2"/>
      </w:pPr>
      <w:bookmarkStart w:id="21" w:name="_Toc80205772"/>
      <w:bookmarkStart w:id="22" w:name="_Toc80872169"/>
      <w:bookmarkStart w:id="23" w:name="_Toc81905542"/>
      <w:r w:rsidRPr="00C9116B">
        <w:t>M</w:t>
      </w:r>
      <w:r w:rsidRPr="001621B5">
        <w:t>any organisations have a role in managing flooding</w:t>
      </w:r>
      <w:bookmarkEnd w:id="21"/>
      <w:bookmarkEnd w:id="22"/>
      <w:bookmarkEnd w:id="23"/>
    </w:p>
    <w:p w14:paraId="2FCF6796" w14:textId="77777777" w:rsidR="00AF3B59" w:rsidRPr="001621B5" w:rsidRDefault="00AF3B59" w:rsidP="00AF3B59">
      <w:pPr>
        <w:pStyle w:val="BodyText"/>
      </w:pPr>
      <w:r w:rsidRPr="00C9116B">
        <w:t>M</w:t>
      </w:r>
      <w:r w:rsidRPr="001621B5">
        <w:t>any organisations manage flooding in the region including councils, water authorities, state government and emergency management services. We have responsibilities for protecting people, infrastructure, assets, economic activity and the environment. We work together as partners and with communities to understand, prepare for, manage and recover from flooding, collectively.</w:t>
      </w:r>
    </w:p>
    <w:p w14:paraId="42C5B25E" w14:textId="77777777" w:rsidR="00AF3B59" w:rsidRPr="001621B5" w:rsidRDefault="00AF3B59" w:rsidP="00AF3B59">
      <w:pPr>
        <w:pStyle w:val="BodyText"/>
      </w:pPr>
      <w:r w:rsidRPr="00C9116B">
        <w:t>W</w:t>
      </w:r>
      <w:r w:rsidRPr="001621B5">
        <w:t>e manage various types of flooding including that of our river systems (riverine flooding), our drainage infrastructure (overland and flash flooding) and along our coastlines (coastal flooding or tidal inundation and sea level rise).</w:t>
      </w:r>
    </w:p>
    <w:p w14:paraId="252EF888" w14:textId="4D3FD260" w:rsidR="00AF3B59" w:rsidRPr="001621B5" w:rsidRDefault="00AF3B59" w:rsidP="00AF3B59">
      <w:pPr>
        <w:pStyle w:val="BodyText"/>
      </w:pPr>
      <w:r w:rsidRPr="00C9116B">
        <w:t>W</w:t>
      </w:r>
      <w:r w:rsidRPr="001621B5">
        <w:t>e have extensive experience and a strong understanding of flooding in the region, providing a sound foundation for managing flood risk. We manage an extensive drainage</w:t>
      </w:r>
      <w:r w:rsidR="00C9116B">
        <w:t xml:space="preserve"> </w:t>
      </w:r>
      <w:r w:rsidRPr="00C9116B">
        <w:t>n</w:t>
      </w:r>
      <w:r w:rsidRPr="001621B5">
        <w:t>etwork across the region with significant assets that convey stormwater flows and reduce flood risks.</w:t>
      </w:r>
    </w:p>
    <w:p w14:paraId="16012D2F" w14:textId="77777777" w:rsidR="00AF3B59" w:rsidRPr="001621B5" w:rsidRDefault="00AF3B59" w:rsidP="00AF3B59">
      <w:pPr>
        <w:pStyle w:val="BodyText"/>
      </w:pPr>
      <w:r w:rsidRPr="00C9116B">
        <w:t>O</w:t>
      </w:r>
      <w:r w:rsidRPr="001621B5">
        <w:t>ur approach is driven by accountabilities and obligations as stated through legislation (and subordinate legislation and policies), and incorporates flood and emergency management activities before, during and after flood events.</w:t>
      </w:r>
    </w:p>
    <w:p w14:paraId="1A9B4BE2" w14:textId="6A530BDA" w:rsidR="00AF3B59" w:rsidRPr="00C9116B" w:rsidRDefault="00AF3B59" w:rsidP="00AF3B59">
      <w:pPr>
        <w:pStyle w:val="BodyText"/>
        <w:rPr>
          <w:i/>
        </w:rPr>
      </w:pPr>
      <w:r w:rsidRPr="00C9116B">
        <w:t>T</w:t>
      </w:r>
      <w:r w:rsidRPr="001621B5">
        <w:t xml:space="preserve">he </w:t>
      </w:r>
      <w:r w:rsidRPr="001621B5">
        <w:rPr>
          <w:i/>
        </w:rPr>
        <w:t>Victorian Floodplain Management Strategy 2016</w:t>
      </w:r>
      <w:r w:rsidR="00C9116B">
        <w:rPr>
          <w:i/>
        </w:rPr>
        <w:t xml:space="preserve"> </w:t>
      </w:r>
      <w:r w:rsidRPr="00C9116B">
        <w:t>i</w:t>
      </w:r>
      <w:r w:rsidRPr="001621B5">
        <w:t>s the Victorian Government’s policy framework for floodplain management and establishes the policy basis for floodp</w:t>
      </w:r>
      <w:r w:rsidR="00394D6F">
        <w:t xml:space="preserve">lain management strategies. </w:t>
      </w:r>
      <w:r w:rsidRPr="001621B5">
        <w:t xml:space="preserve">Focus </w:t>
      </w:r>
      <w:r w:rsidR="00394D6F">
        <w:t>A</w:t>
      </w:r>
      <w:r w:rsidRPr="001621B5">
        <w:t>rea 8 details arrangements for managing all emergencies and provides details about roles for agencies in Victoria.</w:t>
      </w:r>
    </w:p>
    <w:p w14:paraId="52BAECD3" w14:textId="2A231F82" w:rsidR="00AF3B59" w:rsidRPr="001621B5" w:rsidRDefault="00AF3B59" w:rsidP="00F06745">
      <w:pPr>
        <w:pStyle w:val="Heading2"/>
      </w:pPr>
      <w:bookmarkStart w:id="24" w:name="_Toc80205773"/>
      <w:bookmarkStart w:id="25" w:name="_Toc80872170"/>
      <w:bookmarkStart w:id="26" w:name="_Toc81905543"/>
      <w:r w:rsidRPr="001621B5">
        <w:t>Community</w:t>
      </w:r>
      <w:r w:rsidR="009A41C2">
        <w:noBreakHyphen/>
      </w:r>
      <w:r w:rsidRPr="001621B5">
        <w:t>based approach</w:t>
      </w:r>
      <w:bookmarkEnd w:id="24"/>
      <w:bookmarkEnd w:id="25"/>
      <w:bookmarkEnd w:id="26"/>
    </w:p>
    <w:p w14:paraId="681C3EAE" w14:textId="640B5691" w:rsidR="00AF3B59" w:rsidRPr="001621B5" w:rsidRDefault="00AF3B59" w:rsidP="00AF3B59">
      <w:pPr>
        <w:pStyle w:val="BodyText"/>
      </w:pPr>
      <w:r w:rsidRPr="00C9116B">
        <w:t>T</w:t>
      </w:r>
      <w:r w:rsidRPr="001621B5">
        <w:t>his document has been developed by partners to reflect our roles and responsibilities and meet the vision, objectives and outcomes of the strategy. The safety, resilience and well</w:t>
      </w:r>
      <w:r w:rsidR="009A41C2">
        <w:noBreakHyphen/>
      </w:r>
      <w:r w:rsidRPr="001621B5">
        <w:t>being of the community is at the forefront of our work. We have responsibilities towards communities to inform, protect and support them in relation to flood risks. We work to empower communities to help them prepare before, during and after flood events. We engage with communities to enhance our programs and services, so we are responsive to community needs.</w:t>
      </w:r>
    </w:p>
    <w:p w14:paraId="1C250AF0" w14:textId="2F0138A2" w:rsidR="00AF3B59" w:rsidRPr="001621B5" w:rsidRDefault="00AF3B59" w:rsidP="00AF3B59">
      <w:pPr>
        <w:pStyle w:val="BodyText"/>
      </w:pPr>
      <w:r w:rsidRPr="00C9116B">
        <w:t>C</w:t>
      </w:r>
      <w:r w:rsidRPr="001621B5">
        <w:t>ommunities include individuals, groups and businesses. We recognise that communities are diverse and experience different vulnerabilities and challenges in relation to flood risks. Throughout the strategy and action plan, we identify our roles, responsibilities, approaches and opportunities</w:t>
      </w:r>
      <w:r w:rsidR="00C9116B">
        <w:t xml:space="preserve"> </w:t>
      </w:r>
      <w:r w:rsidRPr="00C9116B">
        <w:t>t</w:t>
      </w:r>
      <w:r w:rsidRPr="001621B5">
        <w:t xml:space="preserve">o engage and empower </w:t>
      </w:r>
      <w:r w:rsidRPr="001621B5">
        <w:lastRenderedPageBreak/>
        <w:t>communities. We are committed to prioritising the best outcomes for the community in the region as part of our collaborative, catchment</w:t>
      </w:r>
      <w:r w:rsidR="009A41C2">
        <w:noBreakHyphen/>
      </w:r>
      <w:r w:rsidRPr="001621B5">
        <w:t>based approach.</w:t>
      </w:r>
    </w:p>
    <w:p w14:paraId="54214DA3" w14:textId="0FDF196B" w:rsidR="00AF3B59" w:rsidRPr="001621B5" w:rsidRDefault="00AF3B59" w:rsidP="00F06745">
      <w:pPr>
        <w:pStyle w:val="Heading2"/>
      </w:pPr>
      <w:bookmarkStart w:id="27" w:name="_Toc80205774"/>
      <w:bookmarkStart w:id="28" w:name="_Toc80872171"/>
      <w:bookmarkStart w:id="29" w:name="_Toc81905544"/>
      <w:r w:rsidRPr="00C9116B">
        <w:t>O</w:t>
      </w:r>
      <w:r w:rsidRPr="001621B5">
        <w:t>ur long</w:t>
      </w:r>
      <w:r w:rsidR="009A41C2">
        <w:noBreakHyphen/>
      </w:r>
      <w:r w:rsidRPr="001621B5">
        <w:t>term vision</w:t>
      </w:r>
      <w:bookmarkEnd w:id="27"/>
      <w:bookmarkEnd w:id="28"/>
      <w:bookmarkEnd w:id="29"/>
    </w:p>
    <w:p w14:paraId="1CAC45C0" w14:textId="0A180042" w:rsidR="00AF3B59" w:rsidRPr="001621B5" w:rsidRDefault="00AF3B59" w:rsidP="00AF3B59">
      <w:pPr>
        <w:pStyle w:val="BodyText"/>
      </w:pPr>
      <w:r w:rsidRPr="00C9116B">
        <w:t>O</w:t>
      </w:r>
      <w:r w:rsidRPr="001621B5">
        <w:t>ur vision includes the term ‘resilient’. Flood resilience is multi</w:t>
      </w:r>
      <w:r w:rsidR="009A41C2">
        <w:noBreakHyphen/>
      </w:r>
      <w:r w:rsidRPr="001621B5">
        <w:t>faceted and needs to be incorporated into every aspect of flood management.</w:t>
      </w:r>
    </w:p>
    <w:p w14:paraId="17FCA0EF" w14:textId="77777777" w:rsidR="00AF3B59" w:rsidRPr="001621B5" w:rsidRDefault="00AF3B59" w:rsidP="00AF3B59">
      <w:pPr>
        <w:pStyle w:val="BodyText"/>
      </w:pPr>
      <w:r w:rsidRPr="00C9116B">
        <w:t>W</w:t>
      </w:r>
      <w:r w:rsidRPr="001621B5">
        <w:t>e know that floods will happen, so we need to plan and prepare for flooding. We can take action to reduce the impact of flooding through a range of approaches. Where we can, we will work to prevent flooding, and where it is not possible, we can reduce the impact and risk through a range of tools and measures.</w:t>
      </w:r>
    </w:p>
    <w:p w14:paraId="51B69D8E" w14:textId="77777777" w:rsidR="00AF3B59" w:rsidRPr="001621B5" w:rsidRDefault="00AF3B59" w:rsidP="00AF3B59">
      <w:pPr>
        <w:pStyle w:val="BodyText"/>
      </w:pPr>
      <w:r w:rsidRPr="00C9116B">
        <w:t>A</w:t>
      </w:r>
      <w:r w:rsidRPr="001621B5">
        <w:t>s partners, we have responsibilities for developing flood information, urban planning and development, managing infrastructure including drains and roads, community awareness and education, and emergency response and recovery. We need to work with organisations, businesses and the community to help people to better understand the importance of preparing for flooding, and to know how to respond in flood events to reduce the impacts.</w:t>
      </w:r>
    </w:p>
    <w:p w14:paraId="65C73B48" w14:textId="77777777" w:rsidR="00AF3B59" w:rsidRPr="001621B5" w:rsidRDefault="00AF3B59" w:rsidP="00AF3B59">
      <w:pPr>
        <w:pStyle w:val="BodyText"/>
      </w:pPr>
      <w:r w:rsidRPr="00C9116B">
        <w:t>W</w:t>
      </w:r>
      <w:r w:rsidRPr="001621B5">
        <w:t>e also need to work with communities to ensure that we recover quickly, learn from our experiences and adapt to increase our flood resilience over time.</w:t>
      </w:r>
    </w:p>
    <w:p w14:paraId="0A83A10E" w14:textId="77777777" w:rsidR="00D244F9" w:rsidRDefault="00AF3B59" w:rsidP="00AF3B59">
      <w:pPr>
        <w:pStyle w:val="BodyText"/>
      </w:pPr>
      <w:r w:rsidRPr="00C9116B">
        <w:t>F</w:t>
      </w:r>
      <w:r w:rsidRPr="001621B5">
        <w:t>lood resilience recognises that we are living in a dynamic, changing context, managing the impacts of climate change and urbanisation. Developing greater flood resilience</w:t>
      </w:r>
      <w:r w:rsidR="00C9116B">
        <w:t xml:space="preserve"> </w:t>
      </w:r>
      <w:r w:rsidRPr="00C9116B">
        <w:t>c</w:t>
      </w:r>
      <w:r w:rsidRPr="001621B5">
        <w:t>an improve community safety, and the liveability and sustainability of the region.</w:t>
      </w:r>
    </w:p>
    <w:p w14:paraId="5F471ACD" w14:textId="0488ADE3" w:rsidR="00AF3B59" w:rsidRPr="001621B5" w:rsidRDefault="00AF3B59" w:rsidP="00F06745">
      <w:pPr>
        <w:pStyle w:val="Heading2"/>
      </w:pPr>
      <w:bookmarkStart w:id="30" w:name="_Toc80872172"/>
      <w:bookmarkStart w:id="31" w:name="_Toc81905545"/>
      <w:r w:rsidRPr="00C9116B">
        <w:t>H</w:t>
      </w:r>
      <w:r w:rsidRPr="001621B5">
        <w:t>ow we get there</w:t>
      </w:r>
      <w:bookmarkEnd w:id="30"/>
      <w:bookmarkEnd w:id="31"/>
    </w:p>
    <w:p w14:paraId="45DC0789" w14:textId="73837891" w:rsidR="00AF3B59" w:rsidRPr="001621B5" w:rsidRDefault="00AF3B59" w:rsidP="00AF3B59">
      <w:pPr>
        <w:pStyle w:val="BodyText"/>
      </w:pPr>
      <w:r w:rsidRPr="00C9116B">
        <w:t>O</w:t>
      </w:r>
      <w:r w:rsidRPr="001621B5">
        <w:t xml:space="preserve">ur strategic approach is directed by our vision and objectives, with associated </w:t>
      </w:r>
      <w:r w:rsidR="00F932E7">
        <w:t>10</w:t>
      </w:r>
      <w:r w:rsidR="009A41C2">
        <w:noBreakHyphen/>
      </w:r>
      <w:r w:rsidR="00F932E7">
        <w:t>year</w:t>
      </w:r>
      <w:r w:rsidRPr="001621B5">
        <w:t xml:space="preserve"> strategy outcomes (see </w:t>
      </w:r>
      <w:r w:rsidR="00A776F7">
        <w:fldChar w:fldCharType="begin"/>
      </w:r>
      <w:r w:rsidR="00A776F7">
        <w:instrText xml:space="preserve"> REF _Ref80215511 \h </w:instrText>
      </w:r>
      <w:r w:rsidR="00A776F7">
        <w:fldChar w:fldCharType="separate"/>
      </w:r>
      <w:r w:rsidR="0088198B">
        <w:t xml:space="preserve">Figure </w:t>
      </w:r>
      <w:r w:rsidR="0088198B">
        <w:rPr>
          <w:noProof/>
        </w:rPr>
        <w:t>1</w:t>
      </w:r>
      <w:r w:rsidR="00A776F7">
        <w:fldChar w:fldCharType="end"/>
      </w:r>
      <w:r w:rsidRPr="001621B5">
        <w:t>). Under each outcome, the strategy proposes key focus areas, which guide the actions contained within the action plan.</w:t>
      </w:r>
    </w:p>
    <w:p w14:paraId="2519DD2D" w14:textId="7CAAB931" w:rsidR="00AF3B59" w:rsidRDefault="00AF3B59" w:rsidP="00AF3B59">
      <w:pPr>
        <w:pStyle w:val="BodyText"/>
      </w:pPr>
      <w:r w:rsidRPr="00C9116B">
        <w:t>T</w:t>
      </w:r>
      <w:r w:rsidRPr="001621B5">
        <w:t>he focus areas and actions comprehensively apply best</w:t>
      </w:r>
      <w:r w:rsidR="009A41C2">
        <w:noBreakHyphen/>
      </w:r>
      <w:r w:rsidRPr="001621B5">
        <w:t>practice approaches to collectively managing flood risk, including approaches to land use planning, flood information, education, flood warnings, emergency response and recovery. It also includes constructing, maintaining or upgrading drainage and flood management infrastructure and multi</w:t>
      </w:r>
      <w:r w:rsidR="009A41C2">
        <w:noBreakHyphen/>
      </w:r>
      <w:r w:rsidRPr="001621B5">
        <w:t>functional assets.</w:t>
      </w:r>
    </w:p>
    <w:p w14:paraId="645878AB" w14:textId="548D49E7" w:rsidR="00E04597" w:rsidRDefault="00E04597" w:rsidP="00E04597">
      <w:pPr>
        <w:pStyle w:val="Caption"/>
      </w:pPr>
      <w:bookmarkStart w:id="32" w:name="_Ref80215511"/>
      <w:bookmarkStart w:id="33" w:name="_Toc81905596"/>
      <w:r>
        <w:lastRenderedPageBreak/>
        <w:t xml:space="preserve">Figure </w:t>
      </w:r>
      <w:fldSimple w:instr=" SEQ Figure \* ARABIC ">
        <w:r w:rsidR="0088198B">
          <w:rPr>
            <w:noProof/>
          </w:rPr>
          <w:t>1</w:t>
        </w:r>
      </w:fldSimple>
      <w:bookmarkEnd w:id="32"/>
      <w:r>
        <w:t xml:space="preserve"> </w:t>
      </w:r>
      <w:r w:rsidRPr="00E04597">
        <w:t xml:space="preserve">Vision, objectives, </w:t>
      </w:r>
      <w:r w:rsidR="00F932E7">
        <w:t>10</w:t>
      </w:r>
      <w:r w:rsidR="009A41C2">
        <w:noBreakHyphen/>
      </w:r>
      <w:r w:rsidR="00F932E7">
        <w:t>year</w:t>
      </w:r>
      <w:r w:rsidRPr="00E04597">
        <w:t xml:space="preserve"> outcomes, focus areas and </w:t>
      </w:r>
      <w:r w:rsidR="00F932E7">
        <w:t>five</w:t>
      </w:r>
      <w:r w:rsidR="009A41C2">
        <w:noBreakHyphen/>
      </w:r>
      <w:r w:rsidR="00F932E7">
        <w:t>year</w:t>
      </w:r>
      <w:r w:rsidRPr="00E04597">
        <w:t xml:space="preserve"> Action Plans </w:t>
      </w:r>
      <w:r w:rsidR="00592BB3">
        <w:rPr>
          <w:rFonts w:cstheme="minorHAnsi"/>
        </w:rPr>
        <w:t xml:space="preserve">× </w:t>
      </w:r>
      <w:r w:rsidR="00C062C5">
        <w:t>2</w:t>
      </w:r>
      <w:bookmarkEnd w:id="33"/>
    </w:p>
    <w:p w14:paraId="4B5918A1" w14:textId="3412C00A" w:rsidR="00C062C5" w:rsidRPr="00C062C5" w:rsidRDefault="00C062C5" w:rsidP="00C062C5">
      <w:r>
        <w:rPr>
          <w:noProof/>
        </w:rPr>
        <w:drawing>
          <wp:inline distT="0" distB="0" distL="0" distR="0" wp14:anchorId="4E5E1A85" wp14:editId="1710768E">
            <wp:extent cx="5313045" cy="5447621"/>
            <wp:effectExtent l="0" t="0" r="1905" b="1270"/>
            <wp:docPr id="3" name="Picture 3" descr="Illustrative summary of the 10 year flood strategy.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llustrative summary of the 10 year flood strategy. Refer long description below."/>
                    <pic:cNvPicPr/>
                  </pic:nvPicPr>
                  <pic:blipFill rotWithShape="1">
                    <a:blip r:embed="rId13" cstate="print">
                      <a:extLst>
                        <a:ext uri="{28A0092B-C50C-407E-A947-70E740481C1C}">
                          <a14:useLocalDpi xmlns:a14="http://schemas.microsoft.com/office/drawing/2010/main" val="0"/>
                        </a:ext>
                      </a:extLst>
                    </a:blip>
                    <a:srcRect t="10411"/>
                    <a:stretch/>
                  </pic:blipFill>
                  <pic:spPr bwMode="auto">
                    <a:xfrm>
                      <a:off x="0" y="0"/>
                      <a:ext cx="5313136" cy="5447714"/>
                    </a:xfrm>
                    <a:prstGeom prst="rect">
                      <a:avLst/>
                    </a:prstGeom>
                    <a:ln>
                      <a:noFill/>
                    </a:ln>
                    <a:extLst>
                      <a:ext uri="{53640926-AAD7-44D8-BBD7-CCE9431645EC}">
                        <a14:shadowObscured xmlns:a14="http://schemas.microsoft.com/office/drawing/2010/main"/>
                      </a:ext>
                    </a:extLst>
                  </pic:spPr>
                </pic:pic>
              </a:graphicData>
            </a:graphic>
          </wp:inline>
        </w:drawing>
      </w:r>
    </w:p>
    <w:p w14:paraId="644BE537" w14:textId="77777777" w:rsidR="004358B4" w:rsidRPr="004358B4" w:rsidRDefault="004358B4" w:rsidP="004358B4">
      <w:pPr>
        <w:pStyle w:val="BodyText"/>
        <w:rPr>
          <w:rStyle w:val="Bold"/>
        </w:rPr>
      </w:pPr>
      <w:r w:rsidRPr="004358B4">
        <w:rPr>
          <w:rStyle w:val="Bold"/>
        </w:rPr>
        <w:t>Vision</w:t>
      </w:r>
    </w:p>
    <w:p w14:paraId="4EA568BD" w14:textId="77777777" w:rsidR="004358B4" w:rsidRDefault="004358B4" w:rsidP="004358B4">
      <w:pPr>
        <w:pStyle w:val="BodyText"/>
      </w:pPr>
      <w:r>
        <w:t>Together we are aware, responsive and resilient. Communities, business and government understand flooding, plan collaboratively for challenges and take action to manage risks and optimise opportunities, for now and the future.</w:t>
      </w:r>
    </w:p>
    <w:p w14:paraId="3AAFFADE" w14:textId="77777777" w:rsidR="004358B4" w:rsidRPr="004358B4" w:rsidRDefault="004358B4" w:rsidP="004358B4">
      <w:pPr>
        <w:pStyle w:val="BodyText"/>
        <w:rPr>
          <w:rStyle w:val="Bold"/>
        </w:rPr>
      </w:pPr>
      <w:r w:rsidRPr="004358B4">
        <w:rPr>
          <w:rStyle w:val="Bold"/>
        </w:rPr>
        <w:t>Objective 1: The right information is available at the right time to the people who need it</w:t>
      </w:r>
    </w:p>
    <w:p w14:paraId="0C37F92F" w14:textId="63414A38" w:rsidR="004358B4" w:rsidRDefault="00F932E7" w:rsidP="004358B4">
      <w:pPr>
        <w:pStyle w:val="ListBullet"/>
      </w:pPr>
      <w:r>
        <w:t>10</w:t>
      </w:r>
      <w:r w:rsidR="009A41C2">
        <w:noBreakHyphen/>
      </w:r>
      <w:r>
        <w:t>year</w:t>
      </w:r>
      <w:r w:rsidR="004358B4">
        <w:t xml:space="preserve"> outcomes</w:t>
      </w:r>
    </w:p>
    <w:p w14:paraId="5A5F2E14" w14:textId="1929A14B" w:rsidR="004358B4" w:rsidRDefault="004358B4" w:rsidP="004358B4">
      <w:pPr>
        <w:pStyle w:val="ListBullet2"/>
      </w:pPr>
      <w:r>
        <w:tab/>
        <w:t>Agency knowledge of flood risks has improved</w:t>
      </w:r>
    </w:p>
    <w:p w14:paraId="1077A357" w14:textId="6D1D6E4F" w:rsidR="004358B4" w:rsidRDefault="004358B4" w:rsidP="004358B4">
      <w:pPr>
        <w:pStyle w:val="ListBullet2"/>
      </w:pPr>
      <w:r>
        <w:tab/>
        <w:t>Communities in flood prone areas have increased awareness of flood risk</w:t>
      </w:r>
    </w:p>
    <w:p w14:paraId="58C1ED90" w14:textId="1D1DC6DF" w:rsidR="004358B4" w:rsidRDefault="004358B4" w:rsidP="004358B4">
      <w:pPr>
        <w:pStyle w:val="ListBullet2"/>
      </w:pPr>
      <w:r>
        <w:tab/>
        <w:t>Flood affected communities have access to clear, appropriate and timely emergency information</w:t>
      </w:r>
    </w:p>
    <w:p w14:paraId="22C3868E" w14:textId="68B9FCDA" w:rsidR="004358B4" w:rsidRDefault="004358B4" w:rsidP="004358B4">
      <w:pPr>
        <w:pStyle w:val="ListBullet"/>
      </w:pPr>
      <w:r>
        <w:t>Focus areas</w:t>
      </w:r>
    </w:p>
    <w:p w14:paraId="420DB5E0" w14:textId="6F01A265" w:rsidR="004358B4" w:rsidRDefault="004358B4" w:rsidP="004358B4">
      <w:pPr>
        <w:pStyle w:val="ListBullet2"/>
      </w:pPr>
      <w:r>
        <w:tab/>
        <w:t>Fit</w:t>
      </w:r>
      <w:r w:rsidR="009A41C2">
        <w:noBreakHyphen/>
      </w:r>
      <w:r>
        <w:t>for</w:t>
      </w:r>
      <w:r w:rsidR="009A41C2">
        <w:noBreakHyphen/>
      </w:r>
      <w:r>
        <w:t>purpose information</w:t>
      </w:r>
    </w:p>
    <w:p w14:paraId="6457D5BD" w14:textId="663783F1" w:rsidR="004358B4" w:rsidRDefault="004358B4" w:rsidP="004358B4">
      <w:pPr>
        <w:pStyle w:val="ListBullet2"/>
      </w:pPr>
      <w:r>
        <w:tab/>
        <w:t>Empowering communities</w:t>
      </w:r>
    </w:p>
    <w:p w14:paraId="18AF9B97" w14:textId="5D192624" w:rsidR="004358B4" w:rsidRDefault="004358B4" w:rsidP="004358B4">
      <w:pPr>
        <w:pStyle w:val="ListBullet"/>
      </w:pPr>
      <w:r>
        <w:t>5</w:t>
      </w:r>
      <w:r w:rsidR="009A41C2">
        <w:noBreakHyphen/>
      </w:r>
      <w:r>
        <w:t xml:space="preserve">year Action Plans </w:t>
      </w:r>
      <w:r w:rsidR="00592BB3">
        <w:rPr>
          <w:rFonts w:cstheme="minorHAnsi"/>
        </w:rPr>
        <w:t xml:space="preserve">× </w:t>
      </w:r>
      <w:r>
        <w:t>2</w:t>
      </w:r>
    </w:p>
    <w:p w14:paraId="23F0A0DC" w14:textId="1F5BCA70" w:rsidR="004358B4" w:rsidRDefault="004358B4" w:rsidP="004358B4">
      <w:pPr>
        <w:pStyle w:val="ListBullet2"/>
      </w:pPr>
      <w:r>
        <w:tab/>
        <w:t>Actions</w:t>
      </w:r>
    </w:p>
    <w:p w14:paraId="6157E9D1" w14:textId="77777777" w:rsidR="004358B4" w:rsidRPr="004358B4" w:rsidRDefault="004358B4" w:rsidP="004358B4">
      <w:pPr>
        <w:pStyle w:val="BodyText"/>
        <w:rPr>
          <w:rStyle w:val="Bold"/>
        </w:rPr>
      </w:pPr>
      <w:r w:rsidRPr="004358B4">
        <w:rPr>
          <w:rStyle w:val="Bold"/>
        </w:rPr>
        <w:lastRenderedPageBreak/>
        <w:t>Objective 2: Flood risks and opportunities are managed to reduce impacts and get the best social, economic and environmental outcomes</w:t>
      </w:r>
    </w:p>
    <w:p w14:paraId="04B1E539" w14:textId="2ECACBC1" w:rsidR="004358B4" w:rsidRDefault="00F932E7" w:rsidP="004358B4">
      <w:pPr>
        <w:pStyle w:val="ListBullet"/>
      </w:pPr>
      <w:r>
        <w:t>10</w:t>
      </w:r>
      <w:r w:rsidR="009A41C2">
        <w:noBreakHyphen/>
      </w:r>
      <w:r>
        <w:t>year</w:t>
      </w:r>
      <w:r w:rsidR="004358B4">
        <w:t xml:space="preserve"> outcomes</w:t>
      </w:r>
    </w:p>
    <w:p w14:paraId="37B37D92" w14:textId="1341DE05" w:rsidR="004358B4" w:rsidRDefault="004358B4" w:rsidP="004358B4">
      <w:pPr>
        <w:pStyle w:val="ListBullet2"/>
      </w:pPr>
      <w:r>
        <w:tab/>
        <w:t>Flood impacts are reduced (relative to a do</w:t>
      </w:r>
      <w:r w:rsidR="009A41C2">
        <w:noBreakHyphen/>
      </w:r>
      <w:r>
        <w:t>nothing scenario)</w:t>
      </w:r>
    </w:p>
    <w:p w14:paraId="7BE516EA" w14:textId="0C7C124C" w:rsidR="004358B4" w:rsidRDefault="004358B4" w:rsidP="004358B4">
      <w:pPr>
        <w:pStyle w:val="ListBullet2"/>
      </w:pPr>
      <w:r>
        <w:tab/>
        <w:t>Land use and development in flood prone areas is appropriate to the level of flood risk</w:t>
      </w:r>
    </w:p>
    <w:p w14:paraId="1EACF6C9" w14:textId="0ED69639" w:rsidR="004358B4" w:rsidRDefault="004358B4" w:rsidP="004358B4">
      <w:pPr>
        <w:pStyle w:val="ListBullet2"/>
      </w:pPr>
      <w:r>
        <w:tab/>
        <w:t>The impacts of climate change and coastal flooding are incorporated into planning and decision making</w:t>
      </w:r>
    </w:p>
    <w:p w14:paraId="6C844686" w14:textId="594DCD6A" w:rsidR="004358B4" w:rsidRDefault="004358B4" w:rsidP="004358B4">
      <w:pPr>
        <w:pStyle w:val="ListBullet2"/>
      </w:pPr>
      <w:r>
        <w:tab/>
        <w:t>Integrated Water Management and flood infrastructure achieve maximum public value</w:t>
      </w:r>
    </w:p>
    <w:p w14:paraId="299263CA" w14:textId="3D2023A1" w:rsidR="004358B4" w:rsidRDefault="004358B4" w:rsidP="004358B4">
      <w:pPr>
        <w:pStyle w:val="ListBullet"/>
      </w:pPr>
      <w:r>
        <w:t>Focus areas</w:t>
      </w:r>
    </w:p>
    <w:p w14:paraId="700AFF71" w14:textId="1AA9AA41" w:rsidR="004358B4" w:rsidRDefault="004358B4" w:rsidP="004358B4">
      <w:pPr>
        <w:pStyle w:val="ListBullet2"/>
      </w:pPr>
      <w:r>
        <w:tab/>
        <w:t xml:space="preserve">Flood effects </w:t>
      </w:r>
      <w:r w:rsidR="009F1C5F">
        <w:t>mitigation</w:t>
      </w:r>
    </w:p>
    <w:p w14:paraId="70F681B1" w14:textId="496358F0" w:rsidR="004358B4" w:rsidRDefault="004358B4" w:rsidP="004358B4">
      <w:pPr>
        <w:pStyle w:val="ListBullet2"/>
      </w:pPr>
      <w:r>
        <w:tab/>
        <w:t>Land use planning</w:t>
      </w:r>
    </w:p>
    <w:p w14:paraId="3BDA5604" w14:textId="0357CD00" w:rsidR="004358B4" w:rsidRDefault="004358B4" w:rsidP="004358B4">
      <w:pPr>
        <w:pStyle w:val="ListBullet2"/>
      </w:pPr>
      <w:r>
        <w:tab/>
        <w:t>Challenges of climate change</w:t>
      </w:r>
    </w:p>
    <w:p w14:paraId="4222B4E4" w14:textId="4F79461E" w:rsidR="004358B4" w:rsidRDefault="004358B4" w:rsidP="004358B4">
      <w:pPr>
        <w:pStyle w:val="ListBullet2"/>
      </w:pPr>
      <w:r>
        <w:tab/>
        <w:t>Multiple benefits embedded in decision</w:t>
      </w:r>
      <w:r w:rsidR="009A41C2">
        <w:noBreakHyphen/>
      </w:r>
      <w:r>
        <w:t>making</w:t>
      </w:r>
    </w:p>
    <w:p w14:paraId="488255B6" w14:textId="2B5AFE9F" w:rsidR="004358B4" w:rsidRDefault="004358B4" w:rsidP="004358B4">
      <w:pPr>
        <w:pStyle w:val="ListBullet"/>
      </w:pPr>
      <w:r>
        <w:t>5</w:t>
      </w:r>
      <w:r w:rsidR="009A41C2">
        <w:noBreakHyphen/>
      </w:r>
      <w:r>
        <w:t xml:space="preserve">year Action Plans </w:t>
      </w:r>
      <w:r w:rsidR="00592BB3">
        <w:rPr>
          <w:rFonts w:cstheme="minorHAnsi"/>
        </w:rPr>
        <w:t xml:space="preserve">× </w:t>
      </w:r>
      <w:r>
        <w:t>2</w:t>
      </w:r>
    </w:p>
    <w:p w14:paraId="4B1EFA83" w14:textId="54300E87" w:rsidR="004358B4" w:rsidRDefault="004358B4" w:rsidP="004358B4">
      <w:pPr>
        <w:pStyle w:val="ListBullet2"/>
      </w:pPr>
      <w:r>
        <w:t>Actions</w:t>
      </w:r>
    </w:p>
    <w:p w14:paraId="7E7D53CB" w14:textId="77777777" w:rsidR="004358B4" w:rsidRPr="004358B4" w:rsidRDefault="004358B4" w:rsidP="004358B4">
      <w:pPr>
        <w:pStyle w:val="BodyText"/>
        <w:rPr>
          <w:rStyle w:val="Bold"/>
        </w:rPr>
      </w:pPr>
      <w:r w:rsidRPr="004358B4">
        <w:rPr>
          <w:rStyle w:val="Bold"/>
        </w:rPr>
        <w:t>Objective 3: Land, water and emergency agencies work together to manage flooding effectively</w:t>
      </w:r>
    </w:p>
    <w:p w14:paraId="29049BA4" w14:textId="1E7BE1E7" w:rsidR="004358B4" w:rsidRDefault="00F932E7" w:rsidP="004358B4">
      <w:pPr>
        <w:pStyle w:val="ListBullet"/>
      </w:pPr>
      <w:r>
        <w:t>10</w:t>
      </w:r>
      <w:r w:rsidR="009A41C2">
        <w:noBreakHyphen/>
      </w:r>
      <w:r>
        <w:t>year</w:t>
      </w:r>
      <w:r w:rsidR="004358B4">
        <w:t xml:space="preserve"> outcomes</w:t>
      </w:r>
    </w:p>
    <w:p w14:paraId="30D3B706" w14:textId="5365FA4A" w:rsidR="004358B4" w:rsidRDefault="004358B4" w:rsidP="004358B4">
      <w:pPr>
        <w:pStyle w:val="ListBullet2"/>
      </w:pPr>
      <w:r>
        <w:t>Clear roles and responsibilities allow agencies to deliver effective flood management and emergency services</w:t>
      </w:r>
    </w:p>
    <w:p w14:paraId="45212FDB" w14:textId="0A3FD109" w:rsidR="004358B4" w:rsidRDefault="004358B4" w:rsidP="004358B4">
      <w:pPr>
        <w:pStyle w:val="ListBullet2"/>
      </w:pPr>
      <w:r>
        <w:tab/>
        <w:t>Agencies collaborate to plan for and manage flood risk and flood emergencies (our collaborative approach to delivering this strategy will help deliver this outcome.)</w:t>
      </w:r>
    </w:p>
    <w:p w14:paraId="2535B3C2" w14:textId="2037063F" w:rsidR="004358B4" w:rsidRDefault="004358B4" w:rsidP="004358B4">
      <w:pPr>
        <w:pStyle w:val="ListBullet"/>
      </w:pPr>
      <w:r>
        <w:t>Focus areas</w:t>
      </w:r>
    </w:p>
    <w:p w14:paraId="183DF318" w14:textId="79F767F0" w:rsidR="004358B4" w:rsidRDefault="004358B4" w:rsidP="004358B4">
      <w:pPr>
        <w:pStyle w:val="ListBullet2"/>
      </w:pPr>
      <w:r>
        <w:tab/>
        <w:t>Clarifying roles and responsibilities</w:t>
      </w:r>
    </w:p>
    <w:p w14:paraId="1BA39C7D" w14:textId="235B6637" w:rsidR="004358B4" w:rsidRDefault="004358B4" w:rsidP="004358B4">
      <w:pPr>
        <w:pStyle w:val="ListBullet2"/>
      </w:pPr>
      <w:r>
        <w:tab/>
        <w:t>Emergency agency preparedness and response</w:t>
      </w:r>
    </w:p>
    <w:p w14:paraId="6EB726CC" w14:textId="046D018F" w:rsidR="004358B4" w:rsidRDefault="004358B4" w:rsidP="004358B4">
      <w:pPr>
        <w:pStyle w:val="ListBullet2"/>
      </w:pPr>
      <w:r>
        <w:tab/>
        <w:t>Flood recovery</w:t>
      </w:r>
    </w:p>
    <w:p w14:paraId="03585394" w14:textId="461D3A11" w:rsidR="004358B4" w:rsidRDefault="004358B4" w:rsidP="004358B4">
      <w:pPr>
        <w:pStyle w:val="ListBullet"/>
      </w:pPr>
      <w:r>
        <w:t>5</w:t>
      </w:r>
      <w:r w:rsidR="009A41C2">
        <w:noBreakHyphen/>
      </w:r>
      <w:r>
        <w:t xml:space="preserve">year Action Plans </w:t>
      </w:r>
      <w:r w:rsidR="00592BB3">
        <w:rPr>
          <w:rFonts w:cstheme="minorHAnsi"/>
        </w:rPr>
        <w:t xml:space="preserve">× </w:t>
      </w:r>
      <w:r>
        <w:t>2</w:t>
      </w:r>
    </w:p>
    <w:p w14:paraId="0A6E9C79" w14:textId="79A9668F" w:rsidR="004358B4" w:rsidRDefault="004358B4" w:rsidP="004358B4">
      <w:pPr>
        <w:pStyle w:val="ListBullet2"/>
      </w:pPr>
      <w:r>
        <w:tab/>
        <w:t>Actions</w:t>
      </w:r>
    </w:p>
    <w:p w14:paraId="2C060BBC" w14:textId="43ADAE90" w:rsidR="00D244F9" w:rsidRDefault="00F146DF" w:rsidP="00F146DF">
      <w:pPr>
        <w:pStyle w:val="Heading1"/>
      </w:pPr>
      <w:bookmarkStart w:id="34" w:name="_Toc80872173"/>
      <w:bookmarkStart w:id="35" w:name="_Toc81905546"/>
      <w:r w:rsidRPr="001621B5">
        <w:lastRenderedPageBreak/>
        <w:t xml:space="preserve">Why </w:t>
      </w:r>
      <w:r w:rsidR="00F06745" w:rsidRPr="001621B5">
        <w:t xml:space="preserve">we need </w:t>
      </w:r>
      <w:r w:rsidR="00F06745">
        <w:t>a</w:t>
      </w:r>
      <w:r w:rsidR="00F06745" w:rsidRPr="001621B5">
        <w:t xml:space="preserve"> flood strategy</w:t>
      </w:r>
      <w:bookmarkEnd w:id="34"/>
      <w:bookmarkEnd w:id="35"/>
    </w:p>
    <w:p w14:paraId="5BA6AA4E" w14:textId="5E102FEC" w:rsidR="00AF3B59" w:rsidRPr="001621B5" w:rsidRDefault="00F146DF" w:rsidP="00F06745">
      <w:pPr>
        <w:pStyle w:val="Heading2"/>
      </w:pPr>
      <w:bookmarkStart w:id="36" w:name="_Toc80205775"/>
      <w:bookmarkStart w:id="37" w:name="_Toc80872174"/>
      <w:bookmarkStart w:id="38" w:name="_Toc81905547"/>
      <w:r w:rsidRPr="00C9116B">
        <w:t>I</w:t>
      </w:r>
      <w:r w:rsidRPr="001621B5">
        <w:t>ntroduction</w:t>
      </w:r>
      <w:bookmarkEnd w:id="36"/>
      <w:bookmarkEnd w:id="37"/>
      <w:bookmarkEnd w:id="38"/>
    </w:p>
    <w:p w14:paraId="23E0559E" w14:textId="72D2F447" w:rsidR="00AF3B59" w:rsidRPr="001621B5" w:rsidRDefault="00F06745" w:rsidP="00F06745">
      <w:pPr>
        <w:pStyle w:val="PullBox"/>
      </w:pPr>
      <w:r>
        <w:t>“</w:t>
      </w:r>
      <w:r w:rsidR="00AF3B59" w:rsidRPr="00C9116B">
        <w:t>I</w:t>
      </w:r>
      <w:r w:rsidR="00AF3B59" w:rsidRPr="001621B5">
        <w:t>t’s impossible to stop natural disasters from happening. But it is possible to do more to make our communities safer.</w:t>
      </w:r>
      <w:r>
        <w:t>”</w:t>
      </w:r>
    </w:p>
    <w:p w14:paraId="2E1BA71F" w14:textId="3E13CDA0" w:rsidR="00D244F9" w:rsidRDefault="00AF3B59" w:rsidP="00F06745">
      <w:pPr>
        <w:pStyle w:val="PullBox"/>
      </w:pPr>
      <w:r w:rsidRPr="00C9116B">
        <w:t>A</w:t>
      </w:r>
      <w:r w:rsidRPr="001621B5">
        <w:t>ustralian Business Roundtable for Disaster Resilience and Safer Communities, 2020</w:t>
      </w:r>
      <w:r w:rsidR="00F06745">
        <w:rPr>
          <w:rStyle w:val="FootnoteReference"/>
        </w:rPr>
        <w:footnoteReference w:id="2"/>
      </w:r>
    </w:p>
    <w:p w14:paraId="10011DA7" w14:textId="59D727B8" w:rsidR="00AF3B59" w:rsidRPr="001621B5" w:rsidRDefault="00AF3B59" w:rsidP="00AF3B59">
      <w:pPr>
        <w:pStyle w:val="BodyText"/>
      </w:pPr>
      <w:r w:rsidRPr="00C9116B">
        <w:t>F</w:t>
      </w:r>
      <w:r w:rsidRPr="001621B5">
        <w:t>loods are a natural occurrence in the Australian landscape, however they can have significant impacts. In our region we have built an extensive network of drainage and flood infrastructure that reduces the risk and impacts of flooding on people, property and the environment.</w:t>
      </w:r>
    </w:p>
    <w:p w14:paraId="15DB4B77" w14:textId="76F3F101" w:rsidR="00AF3B59" w:rsidRPr="001621B5" w:rsidRDefault="00AF3B59" w:rsidP="00AF3B59">
      <w:pPr>
        <w:pStyle w:val="BodyText"/>
      </w:pPr>
      <w:r w:rsidRPr="00C9116B">
        <w:t>D</w:t>
      </w:r>
      <w:r w:rsidRPr="001621B5">
        <w:t>espite our infrastructure netwo, flood risks are growing due to increasing rainfall intensity and sea level rise as a result of climate change. At the same time, urban development is increasing stormwater flows. There are smaller gardens and less green space to soak up rainfall and our population has been growing faster than ever before, exposing more people to the disruption of flood events.</w:t>
      </w:r>
    </w:p>
    <w:p w14:paraId="18EAC5C3" w14:textId="2228E520" w:rsidR="00AF3B59" w:rsidRPr="001621B5" w:rsidRDefault="00AF3B59" w:rsidP="00AF3B59">
      <w:pPr>
        <w:pStyle w:val="BodyText"/>
      </w:pPr>
      <w:r w:rsidRPr="00C9116B">
        <w:t>T</w:t>
      </w:r>
      <w:r w:rsidRPr="001621B5">
        <w:t>he extent of urbanisation in some areas also prohibits and constrains the opportunities for cost</w:t>
      </w:r>
      <w:r w:rsidR="009A41C2">
        <w:noBreakHyphen/>
      </w:r>
      <w:r w:rsidRPr="001621B5">
        <w:t>effective, large scale flood infrastructure.</w:t>
      </w:r>
    </w:p>
    <w:p w14:paraId="01B17FCB" w14:textId="77777777" w:rsidR="00AF3B59" w:rsidRPr="001621B5" w:rsidRDefault="00AF3B59" w:rsidP="00AF3B59">
      <w:pPr>
        <w:pStyle w:val="BodyText"/>
      </w:pPr>
      <w:r w:rsidRPr="00C9116B">
        <w:t>T</w:t>
      </w:r>
      <w:r w:rsidRPr="001621B5">
        <w:t>hese increasing flood risks are the reason why we need to refresh the flood strategy to ensure our approaches continue to evolve so we can keep building resilience to flooding and making the region safer for our community.</w:t>
      </w:r>
    </w:p>
    <w:p w14:paraId="118039D5" w14:textId="77777777" w:rsidR="00AF3B59" w:rsidRPr="001621B5" w:rsidRDefault="00AF3B59" w:rsidP="00AF3B59">
      <w:pPr>
        <w:pStyle w:val="BodyText"/>
      </w:pPr>
      <w:r w:rsidRPr="00C9116B">
        <w:t>T</w:t>
      </w:r>
      <w:r w:rsidRPr="001621B5">
        <w:t>he impact of flooding can be extreme. Floods can cause loss of life and injury. People can be dislocated from their homes and from their communities. It takes time to recover from stress and disruption, damage to homes and businesses, and the distressing loss of belongings, gardens and pets.</w:t>
      </w:r>
    </w:p>
    <w:p w14:paraId="7F3764DD" w14:textId="67D462B8" w:rsidR="00AF3B59" w:rsidRPr="001621B5" w:rsidRDefault="00AF3B59" w:rsidP="00AF3B59">
      <w:pPr>
        <w:pStyle w:val="BodyText"/>
      </w:pPr>
      <w:r w:rsidRPr="001621B5">
        <w:t>Floods cause damage to property and infrastructure, interfere with transportation and have flow</w:t>
      </w:r>
      <w:r w:rsidR="009A41C2">
        <w:noBreakHyphen/>
      </w:r>
      <w:r w:rsidRPr="001621B5">
        <w:t>on impacts to the economy. Significant floods can damage our natural environment in ways that can be permanent.</w:t>
      </w:r>
    </w:p>
    <w:p w14:paraId="0B2563E1" w14:textId="77777777" w:rsidR="00AF3B59" w:rsidRPr="001621B5" w:rsidRDefault="00AF3B59" w:rsidP="00F06745">
      <w:pPr>
        <w:pStyle w:val="Heading2"/>
      </w:pPr>
      <w:bookmarkStart w:id="39" w:name="_Toc80205776"/>
      <w:bookmarkStart w:id="40" w:name="_Toc80872175"/>
      <w:bookmarkStart w:id="41" w:name="_Toc81905548"/>
      <w:r w:rsidRPr="00C9116B">
        <w:t>F</w:t>
      </w:r>
      <w:r w:rsidRPr="001621B5">
        <w:t>looding in the Port Phillip and Westernport region</w:t>
      </w:r>
      <w:bookmarkEnd w:id="39"/>
      <w:bookmarkEnd w:id="40"/>
      <w:bookmarkEnd w:id="41"/>
    </w:p>
    <w:p w14:paraId="05400882" w14:textId="283D151E" w:rsidR="00AF3B59" w:rsidRPr="001621B5" w:rsidRDefault="00AF3B59" w:rsidP="00AF3B59">
      <w:pPr>
        <w:pStyle w:val="BodyText"/>
      </w:pPr>
      <w:r w:rsidRPr="00C9116B">
        <w:t>T</w:t>
      </w:r>
      <w:r w:rsidRPr="001621B5">
        <w:t>he Port Phillip and Westernport region is home to over</w:t>
      </w:r>
      <w:r w:rsidR="00C9116B">
        <w:t xml:space="preserve"> </w:t>
      </w:r>
      <w:r w:rsidRPr="00C9116B">
        <w:t>f</w:t>
      </w:r>
      <w:r w:rsidRPr="001621B5">
        <w:t>ive million people and businesses within Greater Melbourne, surrounded by rural and farming areas. The natural environment supports the region through five major river systems. Iconic species, forests and waterways are part</w:t>
      </w:r>
      <w:r w:rsidR="00C9116B">
        <w:t xml:space="preserve"> </w:t>
      </w:r>
      <w:r w:rsidRPr="00C9116B">
        <w:t>o</w:t>
      </w:r>
      <w:r w:rsidRPr="001621B5">
        <w:t>f the region’s valuable biodiversity.</w:t>
      </w:r>
    </w:p>
    <w:p w14:paraId="049304CC" w14:textId="77777777" w:rsidR="00AF3B59" w:rsidRPr="001621B5" w:rsidRDefault="00AF3B59" w:rsidP="00AF3B59">
      <w:pPr>
        <w:pStyle w:val="BodyText"/>
      </w:pPr>
      <w:r w:rsidRPr="00C9116B">
        <w:t>A</w:t>
      </w:r>
      <w:r w:rsidRPr="001621B5">
        <w:t>n extensive network of drainage infrastructure has been built in the region. Drainage systems that were built as part of the earlier development of the region were not designed to hold the volumes of water that now flow through our landscape, or are likely to occur as the population of the region increases and climate change alters our rainfall patterns.</w:t>
      </w:r>
    </w:p>
    <w:p w14:paraId="18BEC5EB" w14:textId="6AE7A300" w:rsidR="00D244F9" w:rsidRDefault="00AF3B59" w:rsidP="00AF3B59">
      <w:pPr>
        <w:pStyle w:val="BodyText"/>
      </w:pPr>
      <w:r w:rsidRPr="00C9116B">
        <w:t>I</w:t>
      </w:r>
      <w:r w:rsidRPr="001621B5">
        <w:t>t is not technically feasible to remove flood risk from the region, no matter how much money is invested. Parts of Melbourne are built on former swampland or low lying areas, and in other areas such as inner</w:t>
      </w:r>
      <w:r w:rsidR="009A41C2">
        <w:noBreakHyphen/>
      </w:r>
      <w:r w:rsidRPr="001621B5">
        <w:t>suburbs there is not the space to build new infrastructure.</w:t>
      </w:r>
    </w:p>
    <w:p w14:paraId="5D4574E3" w14:textId="797D2162" w:rsidR="00AF3B59" w:rsidRPr="001621B5" w:rsidRDefault="00A776F7" w:rsidP="00E04597">
      <w:pPr>
        <w:pStyle w:val="Caption"/>
      </w:pPr>
      <w:bookmarkStart w:id="42" w:name="_Toc81905597"/>
      <w:r>
        <w:lastRenderedPageBreak/>
        <w:t xml:space="preserve">Figure </w:t>
      </w:r>
      <w:fldSimple w:instr=" SEQ Figure \* ARABIC ">
        <w:r w:rsidR="0088198B">
          <w:rPr>
            <w:noProof/>
          </w:rPr>
          <w:t>2</w:t>
        </w:r>
      </w:fldSimple>
      <w:r w:rsidR="00AF3B59" w:rsidRPr="001621B5">
        <w:t xml:space="preserve"> Mapped flooding in Port Phillip and Westernport</w:t>
      </w:r>
      <w:bookmarkEnd w:id="42"/>
    </w:p>
    <w:p w14:paraId="1A391FA9" w14:textId="3D08FA9A" w:rsidR="00D244F9" w:rsidRDefault="00E04597" w:rsidP="00AF3B59">
      <w:pPr>
        <w:pStyle w:val="BodyText"/>
      </w:pPr>
      <w:r>
        <w:rPr>
          <w:noProof/>
        </w:rPr>
        <w:drawing>
          <wp:inline distT="0" distB="0" distL="0" distR="0" wp14:anchorId="1C82B72C" wp14:editId="74188065">
            <wp:extent cx="5903988" cy="5529440"/>
            <wp:effectExtent l="0" t="0" r="1905" b="0"/>
            <wp:docPr id="18" name="Picture 18" descr="Aerial map of City of Melbourne, Port Phillip and Westernport region. The diagram shows Melbourne Water flood mapping for areas with a 1% chance of flooding in any given year (it does not include flood mapping by other authorities).  Visible on the map is land subject to:&#10;1 in 100 Year Stormwater Flood Extent&#10;1 in 100 Year Riverine Flood Extent&#10;1 in 100 Year Coastal Flood Extent&#10;Established Urban Areas&#10;Growth Area and &#10;Drainage and Waterway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erial map of City of Melbourne, Port Phillip and Westernport region. The diagram shows Melbourne Water flood mapping for areas with a 1% chance of flooding in any given year (it does not include flood mapping by other authorities).  Visible on the map is land subject to:&#10;1 in 100 Year Stormwater Flood Extent&#10;1 in 100 Year Riverine Flood Extent&#10;1 in 100 Year Coastal Flood Extent&#10;Established Urban Areas&#10;Growth Area and &#10;Drainage and Waterway Boundaries."/>
                    <pic:cNvPicPr/>
                  </pic:nvPicPr>
                  <pic:blipFill>
                    <a:blip r:embed="rId14">
                      <a:extLst>
                        <a:ext uri="{28A0092B-C50C-407E-A947-70E740481C1C}">
                          <a14:useLocalDpi xmlns:a14="http://schemas.microsoft.com/office/drawing/2010/main" val="0"/>
                        </a:ext>
                      </a:extLst>
                    </a:blip>
                    <a:srcRect t="1103" b="1103"/>
                    <a:stretch>
                      <a:fillRect/>
                    </a:stretch>
                  </pic:blipFill>
                  <pic:spPr bwMode="auto">
                    <a:xfrm>
                      <a:off x="0" y="0"/>
                      <a:ext cx="5903988" cy="5529440"/>
                    </a:xfrm>
                    <a:prstGeom prst="rect">
                      <a:avLst/>
                    </a:prstGeom>
                    <a:ln>
                      <a:noFill/>
                    </a:ln>
                    <a:extLst>
                      <a:ext uri="{53640926-AAD7-44D8-BBD7-CCE9431645EC}">
                        <a14:shadowObscured xmlns:a14="http://schemas.microsoft.com/office/drawing/2010/main"/>
                      </a:ext>
                    </a:extLst>
                  </pic:spPr>
                </pic:pic>
              </a:graphicData>
            </a:graphic>
          </wp:inline>
        </w:drawing>
      </w:r>
    </w:p>
    <w:p w14:paraId="7435E559" w14:textId="1328EEB8" w:rsidR="00D244F9" w:rsidRDefault="00AF3B59" w:rsidP="00AF3B59">
      <w:pPr>
        <w:pStyle w:val="BodyText"/>
      </w:pPr>
      <w:r w:rsidRPr="00C9116B">
        <w:t>T</w:t>
      </w:r>
      <w:r w:rsidRPr="001621B5">
        <w:t>his diagram shows Melbourne Water flood mapping for areas with a 1% chance of flooding in any given year.</w:t>
      </w:r>
      <w:r w:rsidR="00F06745">
        <w:t xml:space="preserve"> </w:t>
      </w:r>
      <w:r w:rsidRPr="00C9116B">
        <w:rPr>
          <w:i/>
        </w:rPr>
        <w:t>(</w:t>
      </w:r>
      <w:r w:rsidRPr="001621B5">
        <w:rPr>
          <w:i/>
        </w:rPr>
        <w:t>It does not include flood mapping by other authorities)</w:t>
      </w:r>
      <w:r w:rsidRPr="001621B5">
        <w:t>.</w:t>
      </w:r>
    </w:p>
    <w:p w14:paraId="381CF852" w14:textId="77777777" w:rsidR="00D244F9" w:rsidRDefault="00AF3B59" w:rsidP="00AF3B59">
      <w:pPr>
        <w:pStyle w:val="BodyText"/>
      </w:pPr>
      <w:r w:rsidRPr="00C9116B">
        <w:t>W</w:t>
      </w:r>
      <w:r w:rsidRPr="001621B5">
        <w:t>hen flooding occurs in natural environments, it brings nutrients to replenish the floodplain. However, when flooding affects property, buildings and assets, it can have damaging and costly consequences.</w:t>
      </w:r>
    </w:p>
    <w:p w14:paraId="0183D179" w14:textId="7D710A27" w:rsidR="00D244F9" w:rsidRDefault="00A776F7" w:rsidP="00F06745">
      <w:pPr>
        <w:pStyle w:val="Caption"/>
      </w:pPr>
      <w:bookmarkStart w:id="43" w:name="_Toc81905598"/>
      <w:r>
        <w:lastRenderedPageBreak/>
        <w:t xml:space="preserve">Figure </w:t>
      </w:r>
      <w:fldSimple w:instr=" SEQ Figure \* ARABIC ">
        <w:r w:rsidR="0088198B">
          <w:rPr>
            <w:noProof/>
          </w:rPr>
          <w:t>3</w:t>
        </w:r>
      </w:fldSimple>
      <w:r w:rsidR="00AF3B59" w:rsidRPr="001621B5">
        <w:t xml:space="preserve"> What happens when it floods</w:t>
      </w:r>
      <w:bookmarkEnd w:id="43"/>
    </w:p>
    <w:p w14:paraId="6EACBE3C" w14:textId="30641D58" w:rsidR="00F06745" w:rsidRDefault="00E04597" w:rsidP="00F06745">
      <w:r>
        <w:rPr>
          <w:noProof/>
        </w:rPr>
        <w:drawing>
          <wp:inline distT="0" distB="0" distL="0" distR="0" wp14:anchorId="5DB81FA6" wp14:editId="744B33CF">
            <wp:extent cx="5832014" cy="7583424"/>
            <wp:effectExtent l="0" t="0" r="0" b="0"/>
            <wp:docPr id="20" name="Picture 20" descr="Illustration describing what happens when it floods. Refer full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llustration describing what happens when it floods. Refer full description below."/>
                    <pic:cNvPicPr/>
                  </pic:nvPicPr>
                  <pic:blipFill>
                    <a:blip r:embed="rId15">
                      <a:extLst>
                        <a:ext uri="{28A0092B-C50C-407E-A947-70E740481C1C}">
                          <a14:useLocalDpi xmlns:a14="http://schemas.microsoft.com/office/drawing/2010/main" val="0"/>
                        </a:ext>
                      </a:extLst>
                    </a:blip>
                    <a:stretch>
                      <a:fillRect/>
                    </a:stretch>
                  </pic:blipFill>
                  <pic:spPr>
                    <a:xfrm>
                      <a:off x="0" y="0"/>
                      <a:ext cx="5832014" cy="7583424"/>
                    </a:xfrm>
                    <a:prstGeom prst="rect">
                      <a:avLst/>
                    </a:prstGeom>
                  </pic:spPr>
                </pic:pic>
              </a:graphicData>
            </a:graphic>
          </wp:inline>
        </w:drawing>
      </w:r>
    </w:p>
    <w:p w14:paraId="6304A10D" w14:textId="77777777" w:rsidR="00186865" w:rsidRPr="00120E3F" w:rsidRDefault="00186865" w:rsidP="00186865">
      <w:pPr>
        <w:pStyle w:val="BodyText"/>
      </w:pPr>
      <w:r w:rsidRPr="00120E3F">
        <w:t>When it floods water flows from the top of the catchment down into floodplains and waterway systems to the bays. On the way, it affects people and properties. Due to increased development and a changing climate, flooding is getting worse. We can prevent some flooding and where this isn’t possible we can manage the risks.</w:t>
      </w:r>
    </w:p>
    <w:p w14:paraId="43A362BD" w14:textId="77777777" w:rsidR="00186865" w:rsidRPr="00120E3F" w:rsidRDefault="00186865" w:rsidP="00014E2F">
      <w:pPr>
        <w:pStyle w:val="ListBullet"/>
        <w:keepNext/>
      </w:pPr>
      <w:r w:rsidRPr="00120E3F">
        <w:lastRenderedPageBreak/>
        <w:t>Natural Floodplain – Flooding can beneﬁt natural landscapes.</w:t>
      </w:r>
    </w:p>
    <w:p w14:paraId="6E0FBF87" w14:textId="77777777" w:rsidR="00186865" w:rsidRPr="00120E3F" w:rsidRDefault="00186865" w:rsidP="00014E2F">
      <w:pPr>
        <w:pStyle w:val="ListBullet"/>
      </w:pPr>
      <w:r w:rsidRPr="00120E3F">
        <w:t>Riverine ﬂooding occurs where we’ve built in natural ﬂoodplains – when rainfall exceeds the capacity of a river or creek it overﬂows onto the surrounding land.</w:t>
      </w:r>
    </w:p>
    <w:p w14:paraId="6D339A32" w14:textId="77777777" w:rsidR="00186865" w:rsidRPr="00120E3F" w:rsidRDefault="00186865" w:rsidP="00014E2F">
      <w:pPr>
        <w:pStyle w:val="ListBullet"/>
      </w:pPr>
      <w:r w:rsidRPr="00120E3F">
        <w:t>Flooding can happen in places you might not expect. Overland ﬂooding happens when rainfall exceeds the capacity of our drains and pipes.</w:t>
      </w:r>
    </w:p>
    <w:p w14:paraId="6FAF6F9D" w14:textId="77777777" w:rsidR="00186865" w:rsidRPr="00120E3F" w:rsidRDefault="00186865" w:rsidP="00014E2F">
      <w:pPr>
        <w:pStyle w:val="ListBullet"/>
      </w:pPr>
      <w:r w:rsidRPr="00120E3F">
        <w:t>Flooding is a risk to safety. It can damage homes, causing stress and personal loss.</w:t>
      </w:r>
    </w:p>
    <w:p w14:paraId="3859D930" w14:textId="77777777" w:rsidR="00186865" w:rsidRPr="00120E3F" w:rsidRDefault="00186865" w:rsidP="00014E2F">
      <w:pPr>
        <w:pStyle w:val="ListBullet"/>
      </w:pPr>
      <w:r w:rsidRPr="00120E3F">
        <w:t>Very high tides caused by storms can result in coastal ﬂooding. Climate change will make this worse.</w:t>
      </w:r>
    </w:p>
    <w:p w14:paraId="0BC69881" w14:textId="2EC2D61D" w:rsidR="00186865" w:rsidRPr="00F06745" w:rsidRDefault="00186865" w:rsidP="00014E2F">
      <w:pPr>
        <w:pStyle w:val="ListBullet"/>
      </w:pPr>
      <w:r w:rsidRPr="00120E3F">
        <w:t>Flooding costs everyone and not just ﬁnancially. Even if you aren’t ﬂooded, public transport and roads can be blocked, stopping people getting where they need to go. Flooding can cause damage to workplaces, businesses and public infrastructure. These issues have broad economic impacts.</w:t>
      </w:r>
    </w:p>
    <w:p w14:paraId="0ACA159B" w14:textId="77777777" w:rsidR="00280B54" w:rsidRDefault="00F06745" w:rsidP="00280B54">
      <w:pPr>
        <w:pStyle w:val="PullBox"/>
        <w:pageBreakBefore/>
        <w:rPr>
          <w:rStyle w:val="Bold"/>
        </w:rPr>
      </w:pPr>
      <w:r w:rsidRPr="00F06745">
        <w:rPr>
          <w:rStyle w:val="Bold"/>
        </w:rPr>
        <w:lastRenderedPageBreak/>
        <w:t>The Time of Chaos</w:t>
      </w:r>
    </w:p>
    <w:p w14:paraId="35D039D4" w14:textId="05AB7F34" w:rsidR="00AF3B59" w:rsidRPr="001621B5" w:rsidRDefault="00F06745" w:rsidP="00280B54">
      <w:pPr>
        <w:pStyle w:val="PullBox"/>
      </w:pPr>
      <w:r w:rsidRPr="00C9116B">
        <w:t>N</w:t>
      </w:r>
      <w:r w:rsidRPr="001621B5">
        <w:t>’arweet Dr Carolyn Briggs, The Boon Wurrung Foundation</w:t>
      </w:r>
    </w:p>
    <w:p w14:paraId="14434730" w14:textId="457B8E1B" w:rsidR="00AF3B59" w:rsidRPr="001621B5" w:rsidRDefault="00AF3B59" w:rsidP="00280B54">
      <w:pPr>
        <w:pStyle w:val="PullBox"/>
      </w:pPr>
      <w:r w:rsidRPr="00C9116B">
        <w:t>M</w:t>
      </w:r>
      <w:r w:rsidRPr="001621B5">
        <w:t>any years ago, the biik (land) we now</w:t>
      </w:r>
      <w:r w:rsidR="00C9116B">
        <w:t xml:space="preserve"> </w:t>
      </w:r>
      <w:r w:rsidRPr="00C9116B">
        <w:t>c</w:t>
      </w:r>
      <w:r w:rsidRPr="001621B5">
        <w:t>all greater Melbourne extended right out to the warreeny (ocean/sea). Nairm (Port Phillip Bay) was then a large, flat, grassy plain. The Yarra River, as it is known today, flowed out across this flat plain into the warreeny. For the Boonwurrung, this wurneet (river/creek) was known as Birrarung</w:t>
      </w:r>
      <w:r w:rsidR="00F06745">
        <w:t xml:space="preserve"> </w:t>
      </w:r>
      <w:r w:rsidRPr="00C9116B">
        <w:t>(</w:t>
      </w:r>
      <w:r w:rsidRPr="001621B5">
        <w:t>River of Mist).</w:t>
      </w:r>
    </w:p>
    <w:p w14:paraId="740EA9EB" w14:textId="77777777" w:rsidR="00AF3B59" w:rsidRPr="001621B5" w:rsidRDefault="00AF3B59" w:rsidP="00280B54">
      <w:pPr>
        <w:pStyle w:val="PullBox"/>
      </w:pPr>
      <w:r w:rsidRPr="00C9116B">
        <w:t>T</w:t>
      </w:r>
      <w:r w:rsidRPr="001621B5">
        <w:t>his large plain was covered in buath (grass) and tarrang biik (woodlands) on which the Boonwurrung guleeny (men) hunted guyeem (kangaroo) and barraeemal (emu). The bagurrk (women) cultivated the murnong (yam daisy). They collected food from the wurneet (creek) and the warreeny, and harvested the iilk (eels) that migrated through there every year.</w:t>
      </w:r>
    </w:p>
    <w:p w14:paraId="71998006" w14:textId="77777777" w:rsidR="00AF3B59" w:rsidRPr="001621B5" w:rsidRDefault="00AF3B59" w:rsidP="00280B54">
      <w:pPr>
        <w:pStyle w:val="PullBox"/>
      </w:pPr>
      <w:r w:rsidRPr="00C9116B">
        <w:t>T</w:t>
      </w:r>
      <w:r w:rsidRPr="001621B5">
        <w:t>he Boonwurrung were the custodians of their biik, but traded with and welcomed people from other parts of the Kulin Nation. They obeyed the laws of Bundjil, who travelled as an eagle, and Waang, who travelled as a crow.</w:t>
      </w:r>
    </w:p>
    <w:p w14:paraId="01F02AC5" w14:textId="6A34F7F7" w:rsidR="00AF3B59" w:rsidRPr="001621B5" w:rsidRDefault="00AF3B59" w:rsidP="00280B54">
      <w:pPr>
        <w:pStyle w:val="PullBox"/>
      </w:pPr>
      <w:r w:rsidRPr="00C9116B">
        <w:t>O</w:t>
      </w:r>
      <w:r w:rsidRPr="001621B5">
        <w:t>ne day – many, many years ago – there came a time</w:t>
      </w:r>
      <w:r w:rsidR="00C9116B">
        <w:t xml:space="preserve"> </w:t>
      </w:r>
      <w:r w:rsidRPr="00C9116B">
        <w:t>o</w:t>
      </w:r>
      <w:r w:rsidRPr="001621B5">
        <w:t>f chaos and crisis. The Boonwurrung and the other Kulin nations were in conflict. They argued and fought. They neglected their biik. The murnong was neglected. The animals were over</w:t>
      </w:r>
      <w:r w:rsidR="009A41C2">
        <w:noBreakHyphen/>
      </w:r>
      <w:r w:rsidRPr="001621B5">
        <w:t>killed and not always eaten. The gurnbak (fish) were caught during their spawning season. The iilk were not harvested.</w:t>
      </w:r>
    </w:p>
    <w:p w14:paraId="75A578DE" w14:textId="77777777" w:rsidR="00AF3B59" w:rsidRPr="001621B5" w:rsidRDefault="00AF3B59" w:rsidP="00280B54">
      <w:pPr>
        <w:pStyle w:val="PullBox"/>
      </w:pPr>
      <w:r w:rsidRPr="00C9116B">
        <w:t>A</w:t>
      </w:r>
      <w:r w:rsidRPr="001621B5">
        <w:t>s this chaos grew, the warreeny became angry and began to rise. The wurneet became flooded and eventually the whole flat plain was covered in baany (water).</w:t>
      </w:r>
    </w:p>
    <w:p w14:paraId="681ACA6B" w14:textId="2FE406D1" w:rsidR="00AF3B59" w:rsidRPr="001621B5" w:rsidRDefault="00AF3B59" w:rsidP="00280B54">
      <w:pPr>
        <w:pStyle w:val="PullBox"/>
      </w:pPr>
      <w:r w:rsidRPr="001621B5">
        <w:t>It threatened to flood their whole birrarang</w:t>
      </w:r>
      <w:r w:rsidR="009A41C2">
        <w:noBreakHyphen/>
      </w:r>
      <w:r w:rsidRPr="001621B5">
        <w:t>ga (country).</w:t>
      </w:r>
    </w:p>
    <w:p w14:paraId="66D45FAF" w14:textId="77777777" w:rsidR="00AF3B59" w:rsidRPr="001621B5" w:rsidRDefault="00AF3B59" w:rsidP="00280B54">
      <w:pPr>
        <w:pStyle w:val="PullBox"/>
      </w:pPr>
      <w:r w:rsidRPr="00C9116B">
        <w:t>T</w:t>
      </w:r>
      <w:r w:rsidRPr="001621B5">
        <w:t>he people became frightened and went to Bundjil, their creator and spiritual leader. They asked Bundjil to stop the warreeny from rising.</w:t>
      </w:r>
    </w:p>
    <w:p w14:paraId="7C679D3A" w14:textId="77777777" w:rsidR="00AF3B59" w:rsidRPr="001621B5" w:rsidRDefault="00AF3B59" w:rsidP="00280B54">
      <w:pPr>
        <w:pStyle w:val="PullBox"/>
      </w:pPr>
      <w:r w:rsidRPr="00C9116B">
        <w:t>B</w:t>
      </w:r>
      <w:r w:rsidRPr="001621B5">
        <w:t>undjil was angry with his people, and he told them that they would have to change their ways if they wanted to save their biik. The people thought about what they had been doing and made a promise to follow Bundjil.</w:t>
      </w:r>
    </w:p>
    <w:p w14:paraId="2E07C66A" w14:textId="77777777" w:rsidR="00AF3B59" w:rsidRPr="001621B5" w:rsidRDefault="00AF3B59" w:rsidP="00280B54">
      <w:pPr>
        <w:pStyle w:val="PullBox"/>
      </w:pPr>
      <w:r w:rsidRPr="00C9116B">
        <w:t>B</w:t>
      </w:r>
      <w:r w:rsidRPr="001621B5">
        <w:t>undjil walked out to the warreeny, raised his tjeera (spear) and directed the warreeny to stop rising. Bundjil then made the Boonwurrung promise that they would respect the laws.</w:t>
      </w:r>
    </w:p>
    <w:p w14:paraId="7B538C39" w14:textId="72B5C0E7" w:rsidR="00AF3B59" w:rsidRPr="001621B5" w:rsidRDefault="00AF3B59" w:rsidP="00280B54">
      <w:pPr>
        <w:pStyle w:val="PullBox"/>
      </w:pPr>
      <w:r w:rsidRPr="00C9116B">
        <w:t>T</w:t>
      </w:r>
      <w:r w:rsidRPr="001621B5">
        <w:t>he baany never subsided, but stayed to create a large bay that the Boonwurrung called Nairm. Today it is known as Port Phillip Bay. The warreeny took away much of the biik of the Boonwurrung and much of their birrarang</w:t>
      </w:r>
      <w:r w:rsidR="009A41C2">
        <w:noBreakHyphen/>
      </w:r>
      <w:r w:rsidRPr="001621B5">
        <w:t>ga was reduced to a narrow strip of coastline.</w:t>
      </w:r>
    </w:p>
    <w:p w14:paraId="4F375DFE" w14:textId="77777777" w:rsidR="00AF3B59" w:rsidRPr="001621B5" w:rsidRDefault="00AF3B59" w:rsidP="00280B54">
      <w:pPr>
        <w:pStyle w:val="PullBox"/>
      </w:pPr>
      <w:r w:rsidRPr="00C9116B">
        <w:t>T</w:t>
      </w:r>
      <w:r w:rsidRPr="001621B5">
        <w:t>he Boonwurrung learnt from their mistakes. They returned to their old values and the laws of Bundjil. They took greater care of the biik of Bundjil and the bubup (child) of Bundjil.</w:t>
      </w:r>
    </w:p>
    <w:p w14:paraId="1A1DB9B5" w14:textId="77777777" w:rsidR="00AF3B59" w:rsidRPr="001621B5" w:rsidRDefault="00AF3B59" w:rsidP="00280B54">
      <w:pPr>
        <w:pStyle w:val="PullBox"/>
      </w:pPr>
      <w:r w:rsidRPr="00C9116B">
        <w:t>T</w:t>
      </w:r>
      <w:r w:rsidRPr="001621B5">
        <w:t>hey met with other Kulin people and sorted out their differences through sports, debates and dance.</w:t>
      </w:r>
    </w:p>
    <w:p w14:paraId="6039FE05" w14:textId="0686D984" w:rsidR="00AF3B59" w:rsidRPr="001621B5" w:rsidRDefault="00AF3B59" w:rsidP="00280B54">
      <w:pPr>
        <w:pStyle w:val="PullBox"/>
      </w:pPr>
      <w:r w:rsidRPr="00C9116B">
        <w:t>O</w:t>
      </w:r>
      <w:r w:rsidRPr="001621B5">
        <w:t>ne of the most important laws that Bundjil required to be obeyed was for Boonwurrung people to always welcome</w:t>
      </w:r>
      <w:r w:rsidR="00C9116B">
        <w:t xml:space="preserve"> </w:t>
      </w:r>
      <w:r w:rsidRPr="00C9116B">
        <w:t>v</w:t>
      </w:r>
      <w:r w:rsidRPr="001621B5">
        <w:t>isitors and to require all visitors to make a promise that they would obey the laws of Bundjil, not hurt the biik of Bundjil and not harm the bubup of Bundjil.</w:t>
      </w:r>
    </w:p>
    <w:p w14:paraId="2BD2F503" w14:textId="77777777" w:rsidR="00AF3B59" w:rsidRPr="001621B5" w:rsidRDefault="00AF3B59" w:rsidP="00280B54">
      <w:pPr>
        <w:pStyle w:val="PullBox"/>
      </w:pPr>
      <w:r w:rsidRPr="00C9116B">
        <w:t>T</w:t>
      </w:r>
      <w:r w:rsidRPr="001621B5">
        <w:t>oday, the wurneet that once flowed through this large flat plain still flows under the Nairm.</w:t>
      </w:r>
    </w:p>
    <w:p w14:paraId="229E3498" w14:textId="77777777" w:rsidR="00D244F9" w:rsidRDefault="00AF3B59" w:rsidP="00280B54">
      <w:pPr>
        <w:pStyle w:val="PullBox"/>
      </w:pPr>
      <w:r w:rsidRPr="00C9116B">
        <w:t>©</w:t>
      </w:r>
      <w:r w:rsidRPr="001621B5">
        <w:t xml:space="preserve"> N’arweet Dr Carolyn Briggs AM – The Boon Wurrung Foundation Ltd</w:t>
      </w:r>
    </w:p>
    <w:p w14:paraId="26A3485C" w14:textId="0965D4B7" w:rsidR="00AF3B59" w:rsidRPr="001621B5" w:rsidRDefault="00AF3B59" w:rsidP="00F06745">
      <w:pPr>
        <w:pStyle w:val="Heading3"/>
      </w:pPr>
      <w:bookmarkStart w:id="44" w:name="_Toc80205777"/>
      <w:bookmarkStart w:id="45" w:name="_Toc80872176"/>
      <w:bookmarkStart w:id="46" w:name="_Toc81905549"/>
      <w:r w:rsidRPr="00C9116B">
        <w:lastRenderedPageBreak/>
        <w:t>A</w:t>
      </w:r>
      <w:r w:rsidRPr="001621B5">
        <w:t xml:space="preserve"> changed landscape – and increasing risks</w:t>
      </w:r>
      <w:bookmarkEnd w:id="44"/>
      <w:bookmarkEnd w:id="45"/>
      <w:bookmarkEnd w:id="46"/>
    </w:p>
    <w:p w14:paraId="611BB8E7" w14:textId="77777777" w:rsidR="00AF3B59" w:rsidRPr="001621B5" w:rsidRDefault="00AF3B59" w:rsidP="00AF3B59">
      <w:pPr>
        <w:pStyle w:val="BodyText"/>
      </w:pPr>
      <w:r w:rsidRPr="00C9116B">
        <w:t>S</w:t>
      </w:r>
      <w:r w:rsidRPr="001621B5">
        <w:t>ince European settlement, urban and agricultural development has significantly changed the landscape.</w:t>
      </w:r>
    </w:p>
    <w:p w14:paraId="7F915AB1" w14:textId="090CA20E" w:rsidR="00AF3B59" w:rsidRPr="001621B5" w:rsidRDefault="00AF3B59" w:rsidP="00AF3B59">
      <w:pPr>
        <w:pStyle w:val="BodyText"/>
      </w:pPr>
      <w:r w:rsidRPr="00C9116B">
        <w:t>T</w:t>
      </w:r>
      <w:r w:rsidRPr="001621B5">
        <w:t>he volume of floodwater has increased by clearing forests and increasing impervious surfaces; now, water flows more swiftly off the surface of cleared and paved landscapes, instead of filtering into soils. This increases flooding along waterways and on low</w:t>
      </w:r>
      <w:r w:rsidR="009A41C2">
        <w:noBreakHyphen/>
      </w:r>
      <w:r w:rsidRPr="001621B5">
        <w:t>lying land. Rainwater can exceed the capacity of our drainage systems. High tides and coastal surges can cause flooding which will worsen as sea levels continue to rise.</w:t>
      </w:r>
    </w:p>
    <w:p w14:paraId="06514445" w14:textId="4FFC537C" w:rsidR="00AF3B59" w:rsidRPr="001621B5" w:rsidRDefault="00AF3B59" w:rsidP="00F06745">
      <w:pPr>
        <w:pStyle w:val="Heading4"/>
      </w:pPr>
      <w:bookmarkStart w:id="47" w:name="_Toc80872177"/>
      <w:r w:rsidRPr="001621B5">
        <w:t>A short history of flooding</w:t>
      </w:r>
      <w:bookmarkEnd w:id="47"/>
    </w:p>
    <w:p w14:paraId="76B4CA3A" w14:textId="77777777" w:rsidR="00AF3B59" w:rsidRPr="001621B5" w:rsidRDefault="00AF3B59" w:rsidP="00AF3B59">
      <w:pPr>
        <w:pStyle w:val="BodyText"/>
      </w:pPr>
      <w:r w:rsidRPr="00C9116B">
        <w:t>F</w:t>
      </w:r>
      <w:r w:rsidRPr="001621B5">
        <w:t>loods are a part of the natural water cycle and have always occurred in our region. The history of Port Phillip and Westernport has been marked by many serious and damaging floods. Before European settlement, Aboriginal inhabitants of our region already had a depth of knowledge of flooding from living on the land. They harvested food and other resources from waterways and floodplains.</w:t>
      </w:r>
    </w:p>
    <w:p w14:paraId="10BF17FF" w14:textId="77777777" w:rsidR="00AF3B59" w:rsidRPr="001621B5" w:rsidRDefault="00AF3B59" w:rsidP="00AF3B59">
      <w:pPr>
        <w:pStyle w:val="BodyText"/>
      </w:pPr>
      <w:r w:rsidRPr="00C9116B">
        <w:t>T</w:t>
      </w:r>
      <w:r w:rsidRPr="001621B5">
        <w:t>hese floodplains retain important cultural significance.</w:t>
      </w:r>
    </w:p>
    <w:p w14:paraId="0E084E1B" w14:textId="77777777" w:rsidR="00AF3B59" w:rsidRPr="001621B5" w:rsidRDefault="00AF3B59" w:rsidP="00AF3B59">
      <w:pPr>
        <w:pStyle w:val="BodyText"/>
      </w:pPr>
      <w:r w:rsidRPr="00C9116B">
        <w:t>T</w:t>
      </w:r>
      <w:r w:rsidRPr="001621B5">
        <w:t>his timeline shows some of the key flood events throughout Melbourne’s history.</w:t>
      </w:r>
    </w:p>
    <w:p w14:paraId="7CFEFBAA" w14:textId="2DE6EF62" w:rsidR="00D244F9" w:rsidRDefault="00A776F7" w:rsidP="00280B54">
      <w:pPr>
        <w:pStyle w:val="Caption"/>
      </w:pPr>
      <w:bookmarkStart w:id="48" w:name="_Toc81905599"/>
      <w:r>
        <w:t xml:space="preserve">Figure </w:t>
      </w:r>
      <w:fldSimple w:instr=" SEQ Figure \* ARABIC ">
        <w:r w:rsidR="0088198B">
          <w:rPr>
            <w:noProof/>
          </w:rPr>
          <w:t>4</w:t>
        </w:r>
      </w:fldSimple>
      <w:r w:rsidR="00AF3B59" w:rsidRPr="001621B5">
        <w:t xml:space="preserve"> A timeline of flooding in our region</w:t>
      </w:r>
      <w:bookmarkEnd w:id="48"/>
    </w:p>
    <w:tbl>
      <w:tblPr>
        <w:tblStyle w:val="TableGrid"/>
        <w:tblW w:w="5000" w:type="pct"/>
        <w:tblLook w:val="0620" w:firstRow="1" w:lastRow="0" w:firstColumn="0" w:lastColumn="0" w:noHBand="1" w:noVBand="1"/>
      </w:tblPr>
      <w:tblGrid>
        <w:gridCol w:w="1514"/>
        <w:gridCol w:w="8117"/>
      </w:tblGrid>
      <w:tr w:rsidR="00AF3B59" w:rsidRPr="00C9116B" w14:paraId="776E91CB" w14:textId="77777777" w:rsidTr="00C44A93">
        <w:trPr>
          <w:cnfStyle w:val="100000000000" w:firstRow="1" w:lastRow="0" w:firstColumn="0" w:lastColumn="0" w:oddVBand="0" w:evenVBand="0" w:oddHBand="0" w:evenHBand="0" w:firstRowFirstColumn="0" w:firstRowLastColumn="0" w:lastRowFirstColumn="0" w:lastRowLastColumn="0"/>
        </w:trPr>
        <w:tc>
          <w:tcPr>
            <w:tcW w:w="786" w:type="pct"/>
          </w:tcPr>
          <w:p w14:paraId="22B10385" w14:textId="772829E5" w:rsidR="00AF3B59" w:rsidRPr="001621B5" w:rsidRDefault="00280B54" w:rsidP="00C44A93">
            <w:pPr>
              <w:pStyle w:val="TableBodyText"/>
            </w:pPr>
            <w:r w:rsidRPr="00C9116B">
              <w:t>Y</w:t>
            </w:r>
            <w:r w:rsidRPr="001621B5">
              <w:t>ear</w:t>
            </w:r>
          </w:p>
        </w:tc>
        <w:tc>
          <w:tcPr>
            <w:tcW w:w="4214" w:type="pct"/>
          </w:tcPr>
          <w:p w14:paraId="7BE0BAE3" w14:textId="0EF7D786" w:rsidR="00AF3B59" w:rsidRPr="001621B5" w:rsidRDefault="00280B54" w:rsidP="00C44A93">
            <w:pPr>
              <w:pStyle w:val="TableBodyText"/>
            </w:pPr>
            <w:r w:rsidRPr="00C9116B">
              <w:t>E</w:t>
            </w:r>
            <w:r w:rsidRPr="001621B5">
              <w:t>vent</w:t>
            </w:r>
          </w:p>
        </w:tc>
      </w:tr>
      <w:tr w:rsidR="00AF3B59" w:rsidRPr="00C9116B" w14:paraId="4A2C1B69" w14:textId="77777777" w:rsidTr="00C44A93">
        <w:tc>
          <w:tcPr>
            <w:tcW w:w="786" w:type="pct"/>
          </w:tcPr>
          <w:p w14:paraId="67DC1859" w14:textId="77777777" w:rsidR="00AF3B59" w:rsidRPr="00F06745" w:rsidRDefault="00AF3B59" w:rsidP="00C44A93">
            <w:pPr>
              <w:pStyle w:val="TableBodyText"/>
            </w:pPr>
            <w:r w:rsidRPr="00F06745">
              <w:t>1,000BCE</w:t>
            </w:r>
          </w:p>
        </w:tc>
        <w:tc>
          <w:tcPr>
            <w:tcW w:w="4214" w:type="pct"/>
          </w:tcPr>
          <w:p w14:paraId="019EF510" w14:textId="77777777" w:rsidR="00AF3B59" w:rsidRPr="001621B5" w:rsidRDefault="00AF3B59" w:rsidP="00C44A93">
            <w:pPr>
              <w:pStyle w:val="TableBodyText"/>
            </w:pPr>
            <w:r w:rsidRPr="00C9116B">
              <w:t>R</w:t>
            </w:r>
            <w:r w:rsidRPr="001621B5">
              <w:t>apid sea level rise forms Port Phillip Bay. The Kulin people live in harmony with nature and seasons, caring for land, water and sea.</w:t>
            </w:r>
          </w:p>
        </w:tc>
      </w:tr>
      <w:tr w:rsidR="00AF3B59" w:rsidRPr="00C9116B" w14:paraId="13C20E4E" w14:textId="77777777" w:rsidTr="00C44A93">
        <w:tc>
          <w:tcPr>
            <w:tcW w:w="786" w:type="pct"/>
          </w:tcPr>
          <w:p w14:paraId="1924789E" w14:textId="77777777" w:rsidR="00AF3B59" w:rsidRPr="00F06745" w:rsidRDefault="00AF3B59" w:rsidP="00C44A93">
            <w:pPr>
              <w:pStyle w:val="TableBodyText"/>
            </w:pPr>
            <w:r w:rsidRPr="00F06745">
              <w:t>1803</w:t>
            </w:r>
          </w:p>
        </w:tc>
        <w:tc>
          <w:tcPr>
            <w:tcW w:w="4214" w:type="pct"/>
          </w:tcPr>
          <w:p w14:paraId="273412CD" w14:textId="77777777" w:rsidR="00AF3B59" w:rsidRPr="001621B5" w:rsidRDefault="00AF3B59" w:rsidP="00C44A93">
            <w:pPr>
              <w:pStyle w:val="TableBodyText"/>
            </w:pPr>
            <w:r w:rsidRPr="00C9116B">
              <w:t>S</w:t>
            </w:r>
            <w:r w:rsidRPr="001621B5">
              <w:t>urveying Port Phillip, James Flemming on the ‘Cumberland’ notes flood marks on trees along the lower Yarra River that are 20 feet (6 metres) above the ground.</w:t>
            </w:r>
          </w:p>
        </w:tc>
      </w:tr>
      <w:tr w:rsidR="00AF3B59" w:rsidRPr="00C9116B" w14:paraId="0C47B340" w14:textId="77777777" w:rsidTr="00C44A93">
        <w:tc>
          <w:tcPr>
            <w:tcW w:w="786" w:type="pct"/>
          </w:tcPr>
          <w:p w14:paraId="16AB72EC" w14:textId="77777777" w:rsidR="00AF3B59" w:rsidRPr="00F06745" w:rsidRDefault="00AF3B59" w:rsidP="00C44A93">
            <w:pPr>
              <w:pStyle w:val="TableBodyText"/>
            </w:pPr>
            <w:r w:rsidRPr="00F06745">
              <w:t>1835</w:t>
            </w:r>
          </w:p>
        </w:tc>
        <w:tc>
          <w:tcPr>
            <w:tcW w:w="4214" w:type="pct"/>
          </w:tcPr>
          <w:p w14:paraId="4A647E22" w14:textId="77777777" w:rsidR="00AF3B59" w:rsidRPr="001621B5" w:rsidRDefault="00AF3B59" w:rsidP="00C44A93">
            <w:pPr>
              <w:pStyle w:val="TableBodyText"/>
            </w:pPr>
            <w:r w:rsidRPr="00C9116B">
              <w:t>J</w:t>
            </w:r>
            <w:r w:rsidRPr="001621B5">
              <w:t>ohn Fawkner waits in the bay for five days on the ‘Enterprize’ before the floodwaters ease and they can enter the Yarra River.</w:t>
            </w:r>
          </w:p>
        </w:tc>
      </w:tr>
      <w:tr w:rsidR="00AF3B59" w:rsidRPr="00C9116B" w14:paraId="5E306F2C" w14:textId="77777777" w:rsidTr="00C44A93">
        <w:tc>
          <w:tcPr>
            <w:tcW w:w="786" w:type="pct"/>
          </w:tcPr>
          <w:p w14:paraId="35B44A02" w14:textId="77777777" w:rsidR="00AF3B59" w:rsidRPr="00F06745" w:rsidRDefault="00AF3B59" w:rsidP="00C44A93">
            <w:pPr>
              <w:pStyle w:val="TableBodyText"/>
            </w:pPr>
            <w:r w:rsidRPr="00F06745">
              <w:t>1839</w:t>
            </w:r>
          </w:p>
        </w:tc>
        <w:tc>
          <w:tcPr>
            <w:tcW w:w="4214" w:type="pct"/>
          </w:tcPr>
          <w:p w14:paraId="60880B90" w14:textId="77777777" w:rsidR="00AF3B59" w:rsidRPr="001621B5" w:rsidRDefault="00AF3B59" w:rsidP="00C44A93">
            <w:pPr>
              <w:pStyle w:val="TableBodyText"/>
            </w:pPr>
            <w:r w:rsidRPr="00C9116B">
              <w:t>T</w:t>
            </w:r>
            <w:r w:rsidRPr="001621B5">
              <w:t>he Yarra River bursts its banks. European settlers experience their first major flood inundation on Christmas Day.</w:t>
            </w:r>
          </w:p>
        </w:tc>
      </w:tr>
      <w:tr w:rsidR="00AF3B59" w:rsidRPr="00C9116B" w14:paraId="26974AD7" w14:textId="77777777" w:rsidTr="00C44A93">
        <w:tc>
          <w:tcPr>
            <w:tcW w:w="786" w:type="pct"/>
          </w:tcPr>
          <w:p w14:paraId="0325DF5A" w14:textId="77777777" w:rsidR="00AF3B59" w:rsidRPr="00F06745" w:rsidRDefault="00AF3B59" w:rsidP="00C44A93">
            <w:pPr>
              <w:pStyle w:val="TableBodyText"/>
            </w:pPr>
            <w:r w:rsidRPr="00F06745">
              <w:t>1849</w:t>
            </w:r>
          </w:p>
        </w:tc>
        <w:tc>
          <w:tcPr>
            <w:tcW w:w="4214" w:type="pct"/>
          </w:tcPr>
          <w:p w14:paraId="5EF6368B" w14:textId="77777777" w:rsidR="00AF3B59" w:rsidRPr="001621B5" w:rsidRDefault="00AF3B59" w:rsidP="00C44A93">
            <w:pPr>
              <w:pStyle w:val="TableBodyText"/>
            </w:pPr>
            <w:r w:rsidRPr="00C9116B">
              <w:t>A</w:t>
            </w:r>
            <w:r w:rsidRPr="001621B5">
              <w:t xml:space="preserve"> swirling mass of furniture, poultry and wood went washing down the Yarra River after a flood is caused by a big snow melt.</w:t>
            </w:r>
          </w:p>
        </w:tc>
      </w:tr>
      <w:tr w:rsidR="00AF3B59" w:rsidRPr="00C9116B" w14:paraId="3A21A1A9" w14:textId="77777777" w:rsidTr="00C44A93">
        <w:tc>
          <w:tcPr>
            <w:tcW w:w="786" w:type="pct"/>
          </w:tcPr>
          <w:p w14:paraId="151EEA82" w14:textId="77777777" w:rsidR="00AF3B59" w:rsidRPr="00F06745" w:rsidRDefault="00AF3B59" w:rsidP="00C44A93">
            <w:pPr>
              <w:pStyle w:val="TableBodyText"/>
            </w:pPr>
            <w:r w:rsidRPr="00F06745">
              <w:t>1860</w:t>
            </w:r>
          </w:p>
        </w:tc>
        <w:tc>
          <w:tcPr>
            <w:tcW w:w="4214" w:type="pct"/>
          </w:tcPr>
          <w:p w14:paraId="5E172CE1" w14:textId="77777777" w:rsidR="00AF3B59" w:rsidRPr="001621B5" w:rsidRDefault="00AF3B59" w:rsidP="00C44A93">
            <w:pPr>
              <w:pStyle w:val="TableBodyText"/>
            </w:pPr>
            <w:r w:rsidRPr="00C9116B">
              <w:t>A</w:t>
            </w:r>
            <w:r w:rsidRPr="001621B5">
              <w:t xml:space="preserve"> deluge of rain in the Yarra River, that continued unabated for almost 24 hours, hits the Central Business District of Melbourne, with water swamping Bourke Street, Collins Street, Elizabeth Street and Flinders Street.</w:t>
            </w:r>
          </w:p>
        </w:tc>
      </w:tr>
      <w:tr w:rsidR="00AF3B59" w:rsidRPr="00C9116B" w14:paraId="445095D5" w14:textId="77777777" w:rsidTr="00C44A93">
        <w:tc>
          <w:tcPr>
            <w:tcW w:w="786" w:type="pct"/>
          </w:tcPr>
          <w:p w14:paraId="374395C7" w14:textId="77777777" w:rsidR="00AF3B59" w:rsidRPr="00F06745" w:rsidRDefault="00AF3B59" w:rsidP="00C44A93">
            <w:pPr>
              <w:pStyle w:val="TableBodyText"/>
            </w:pPr>
            <w:r w:rsidRPr="00F06745">
              <w:t>1863</w:t>
            </w:r>
          </w:p>
        </w:tc>
        <w:tc>
          <w:tcPr>
            <w:tcW w:w="4214" w:type="pct"/>
          </w:tcPr>
          <w:p w14:paraId="36D5D4C7" w14:textId="77777777" w:rsidR="00AF3B59" w:rsidRPr="001621B5" w:rsidRDefault="00AF3B59" w:rsidP="00C44A93">
            <w:pPr>
              <w:pStyle w:val="TableBodyText"/>
            </w:pPr>
            <w:r w:rsidRPr="00C9116B">
              <w:t>T</w:t>
            </w:r>
            <w:r w:rsidRPr="001621B5">
              <w:t>he Yarra River bursts its banks twice in a year. The goldfields in the Upper Yarra are in complete disarray. Bridges, fences, crops and livestock, and the Horticultural Burnley gardens, wash away.</w:t>
            </w:r>
          </w:p>
        </w:tc>
      </w:tr>
      <w:tr w:rsidR="00F06745" w:rsidRPr="00C9116B" w14:paraId="2F4E8A18" w14:textId="77777777" w:rsidTr="00C44A93">
        <w:tc>
          <w:tcPr>
            <w:tcW w:w="786" w:type="pct"/>
          </w:tcPr>
          <w:p w14:paraId="32641015" w14:textId="7A3422BE" w:rsidR="00F06745" w:rsidRPr="00F06745" w:rsidRDefault="00F06745" w:rsidP="00F06745">
            <w:pPr>
              <w:pStyle w:val="TableBodyText"/>
            </w:pPr>
            <w:r w:rsidRPr="00F06745">
              <w:t>1891</w:t>
            </w:r>
          </w:p>
        </w:tc>
        <w:tc>
          <w:tcPr>
            <w:tcW w:w="4214" w:type="pct"/>
          </w:tcPr>
          <w:p w14:paraId="43C9C9C6" w14:textId="6D446002" w:rsidR="00F06745" w:rsidRPr="00C9116B" w:rsidRDefault="00F06745" w:rsidP="00F06745">
            <w:pPr>
              <w:pStyle w:val="TableBodyText"/>
            </w:pPr>
            <w:r w:rsidRPr="00C9116B">
              <w:t>T</w:t>
            </w:r>
            <w:r w:rsidRPr="001621B5">
              <w:t>he Great Flood leaves 3,000 people homeless. Over two days and two nights, floodwaters reach the eaves of houses and second</w:t>
            </w:r>
            <w:r w:rsidR="009A41C2">
              <w:noBreakHyphen/>
            </w:r>
            <w:r w:rsidRPr="001621B5">
              <w:t>floor balconies. Residents row down Melbourne’s streets.</w:t>
            </w:r>
          </w:p>
        </w:tc>
      </w:tr>
      <w:tr w:rsidR="00F06745" w:rsidRPr="00C9116B" w14:paraId="224B9F19" w14:textId="77777777" w:rsidTr="00C44A93">
        <w:tc>
          <w:tcPr>
            <w:tcW w:w="786" w:type="pct"/>
          </w:tcPr>
          <w:p w14:paraId="1DD007A0" w14:textId="6B76543C" w:rsidR="00F06745" w:rsidRPr="00F06745" w:rsidRDefault="00F06745" w:rsidP="00F06745">
            <w:pPr>
              <w:pStyle w:val="TableBodyText"/>
            </w:pPr>
            <w:r w:rsidRPr="00F06745">
              <w:t>1906</w:t>
            </w:r>
          </w:p>
        </w:tc>
        <w:tc>
          <w:tcPr>
            <w:tcW w:w="4214" w:type="pct"/>
          </w:tcPr>
          <w:p w14:paraId="50C14A48" w14:textId="358A6B26" w:rsidR="00F06745" w:rsidRPr="00C9116B" w:rsidRDefault="00F06745" w:rsidP="00F06745">
            <w:pPr>
              <w:pStyle w:val="TableBodyText"/>
            </w:pPr>
            <w:r w:rsidRPr="00C9116B">
              <w:t>T</w:t>
            </w:r>
            <w:r w:rsidRPr="001621B5">
              <w:t>he highest flood affecting the Maribyrnong floodplain hits Footscray and Kensington hard, with waters recorded at 5.18 metres.</w:t>
            </w:r>
          </w:p>
        </w:tc>
      </w:tr>
      <w:tr w:rsidR="00F06745" w:rsidRPr="00C9116B" w14:paraId="23D1D3BD" w14:textId="77777777" w:rsidTr="00C44A93">
        <w:tc>
          <w:tcPr>
            <w:tcW w:w="786" w:type="pct"/>
          </w:tcPr>
          <w:p w14:paraId="38600582" w14:textId="1A3D5345" w:rsidR="00F06745" w:rsidRPr="00F06745" w:rsidRDefault="00F06745" w:rsidP="00F06745">
            <w:pPr>
              <w:pStyle w:val="TableBodyText"/>
            </w:pPr>
            <w:r w:rsidRPr="00F06745">
              <w:t>1923</w:t>
            </w:r>
          </w:p>
        </w:tc>
        <w:tc>
          <w:tcPr>
            <w:tcW w:w="4214" w:type="pct"/>
          </w:tcPr>
          <w:p w14:paraId="56C0217E" w14:textId="3DB035F7" w:rsidR="00F06745" w:rsidRPr="00C9116B" w:rsidRDefault="00F06745" w:rsidP="00F06745">
            <w:pPr>
              <w:pStyle w:val="TableBodyText"/>
            </w:pPr>
            <w:r w:rsidRPr="00C9116B">
              <w:t>A</w:t>
            </w:r>
            <w:r w:rsidRPr="001621B5">
              <w:t>long the Yarra River, severe flooding hits large parts of Melbourne, including Hawthorn, Abbotsford, Belgrave and Ferntree Gully. The deluge washes away bridges, rips up rail, and damage from landslides impacts the supply of water from the Yan Yean reservoir.</w:t>
            </w:r>
          </w:p>
        </w:tc>
      </w:tr>
      <w:tr w:rsidR="00F06745" w:rsidRPr="00C9116B" w14:paraId="4267C67C" w14:textId="77777777" w:rsidTr="00C44A93">
        <w:tc>
          <w:tcPr>
            <w:tcW w:w="786" w:type="pct"/>
          </w:tcPr>
          <w:p w14:paraId="10D0E812" w14:textId="2C130B8A" w:rsidR="00F06745" w:rsidRPr="00F06745" w:rsidRDefault="00F06745" w:rsidP="00F06745">
            <w:pPr>
              <w:pStyle w:val="TableBodyText"/>
            </w:pPr>
            <w:r w:rsidRPr="00F06745">
              <w:t>1934</w:t>
            </w:r>
          </w:p>
        </w:tc>
        <w:tc>
          <w:tcPr>
            <w:tcW w:w="4214" w:type="pct"/>
          </w:tcPr>
          <w:p w14:paraId="3963BD73" w14:textId="71AE798F" w:rsidR="00F06745" w:rsidRPr="00C9116B" w:rsidRDefault="00F06745" w:rsidP="00F06745">
            <w:pPr>
              <w:pStyle w:val="TableBodyText"/>
            </w:pPr>
            <w:r w:rsidRPr="00C9116B">
              <w:t>O</w:t>
            </w:r>
            <w:r w:rsidRPr="001621B5">
              <w:t>ver 48 hours more than 200 mm of rain falls over Melbourne and 350 mm falls in South Gippsland. A single lake forms from South Yarra to Warrandyte. Herring Island is completely under water. Around 6,000 people are made homeless and 36 people die.</w:t>
            </w:r>
          </w:p>
        </w:tc>
      </w:tr>
      <w:tr w:rsidR="00F06745" w:rsidRPr="00C9116B" w14:paraId="66B8E674" w14:textId="77777777" w:rsidTr="00C44A93">
        <w:tc>
          <w:tcPr>
            <w:tcW w:w="786" w:type="pct"/>
          </w:tcPr>
          <w:p w14:paraId="0DA649FB" w14:textId="4D7A4747" w:rsidR="00F06745" w:rsidRPr="00F06745" w:rsidRDefault="00F06745" w:rsidP="00F06745">
            <w:pPr>
              <w:pStyle w:val="TableBodyText"/>
            </w:pPr>
            <w:r w:rsidRPr="00F06745">
              <w:t>1952</w:t>
            </w:r>
          </w:p>
        </w:tc>
        <w:tc>
          <w:tcPr>
            <w:tcW w:w="4214" w:type="pct"/>
          </w:tcPr>
          <w:p w14:paraId="3F70D56F" w14:textId="670D5106" w:rsidR="00F06745" w:rsidRPr="00C9116B" w:rsidRDefault="00F06745" w:rsidP="00F06745">
            <w:pPr>
              <w:pStyle w:val="TableBodyText"/>
            </w:pPr>
            <w:r w:rsidRPr="00C9116B">
              <w:t>M</w:t>
            </w:r>
            <w:r w:rsidRPr="001621B5">
              <w:t>ajor floods affect Carrum, Aspendale and Chelsea.</w:t>
            </w:r>
          </w:p>
        </w:tc>
      </w:tr>
      <w:tr w:rsidR="00F06745" w:rsidRPr="00C9116B" w14:paraId="46FFF549" w14:textId="77777777" w:rsidTr="00C44A93">
        <w:tc>
          <w:tcPr>
            <w:tcW w:w="786" w:type="pct"/>
          </w:tcPr>
          <w:p w14:paraId="1F273691" w14:textId="04EA320B" w:rsidR="00F06745" w:rsidRPr="00F06745" w:rsidRDefault="00F06745" w:rsidP="00F06745">
            <w:pPr>
              <w:pStyle w:val="TableBodyText"/>
            </w:pPr>
            <w:r w:rsidRPr="00F06745">
              <w:lastRenderedPageBreak/>
              <w:t>1954</w:t>
            </w:r>
          </w:p>
        </w:tc>
        <w:tc>
          <w:tcPr>
            <w:tcW w:w="4214" w:type="pct"/>
          </w:tcPr>
          <w:p w14:paraId="3E6515BE" w14:textId="278E81D3" w:rsidR="00F06745" w:rsidRPr="00C9116B" w:rsidRDefault="00F06745" w:rsidP="00F06745">
            <w:pPr>
              <w:pStyle w:val="TableBodyText"/>
            </w:pPr>
            <w:r w:rsidRPr="00C9116B">
              <w:t>M</w:t>
            </w:r>
            <w:r w:rsidRPr="001621B5">
              <w:t>elbourne Central Business District and surrounding suburbs flood after 127 mm rain in 9.5 hours. Police call in army trucks as water rises alarmingly in Elwood canal.</w:t>
            </w:r>
          </w:p>
        </w:tc>
      </w:tr>
      <w:tr w:rsidR="00F06745" w:rsidRPr="00C9116B" w14:paraId="4C36DBB2" w14:textId="77777777" w:rsidTr="00C44A93">
        <w:tc>
          <w:tcPr>
            <w:tcW w:w="786" w:type="pct"/>
          </w:tcPr>
          <w:p w14:paraId="49829AC5" w14:textId="21174D7A" w:rsidR="00F06745" w:rsidRPr="00F06745" w:rsidRDefault="00F06745" w:rsidP="00F06745">
            <w:pPr>
              <w:pStyle w:val="TableBodyText"/>
            </w:pPr>
            <w:r w:rsidRPr="00F06745">
              <w:t>1972</w:t>
            </w:r>
          </w:p>
        </w:tc>
        <w:tc>
          <w:tcPr>
            <w:tcW w:w="4214" w:type="pct"/>
          </w:tcPr>
          <w:p w14:paraId="32784D36" w14:textId="4DBCD98E" w:rsidR="00F06745" w:rsidRPr="00C9116B" w:rsidRDefault="00F06745" w:rsidP="00F06745">
            <w:pPr>
              <w:pStyle w:val="TableBodyText"/>
            </w:pPr>
            <w:r w:rsidRPr="00C9116B">
              <w:t>W</w:t>
            </w:r>
            <w:r w:rsidRPr="001621B5">
              <w:t>hite</w:t>
            </w:r>
            <w:r w:rsidR="009A41C2">
              <w:noBreakHyphen/>
            </w:r>
            <w:r w:rsidRPr="001621B5">
              <w:t>capped waves lift car bodies and sweep them away down Elizabeth Street in Melbourne, which is pummelled with 78.5 mm of rain in one hour. Police roll up their trousers to rescue shoppers swept off their feet by the brown floodwaters.</w:t>
            </w:r>
          </w:p>
        </w:tc>
      </w:tr>
      <w:tr w:rsidR="00F06745" w:rsidRPr="00C9116B" w14:paraId="1A3572E8" w14:textId="77777777" w:rsidTr="00C44A93">
        <w:tc>
          <w:tcPr>
            <w:tcW w:w="786" w:type="pct"/>
          </w:tcPr>
          <w:p w14:paraId="6B207FF0" w14:textId="2FE9CE15" w:rsidR="00F06745" w:rsidRPr="00F06745" w:rsidRDefault="00F06745" w:rsidP="00F06745">
            <w:pPr>
              <w:pStyle w:val="TableBodyText"/>
            </w:pPr>
            <w:r w:rsidRPr="00F06745">
              <w:t>1974</w:t>
            </w:r>
          </w:p>
        </w:tc>
        <w:tc>
          <w:tcPr>
            <w:tcW w:w="4214" w:type="pct"/>
          </w:tcPr>
          <w:p w14:paraId="58D90F86" w14:textId="64E179E3" w:rsidR="00F06745" w:rsidRPr="00C9116B" w:rsidRDefault="00F06745" w:rsidP="00280B54">
            <w:pPr>
              <w:pStyle w:val="TableBodyText"/>
            </w:pPr>
            <w:r w:rsidRPr="00C9116B">
              <w:t>T</w:t>
            </w:r>
            <w:r w:rsidRPr="001621B5">
              <w:t>he second largest flood on the Maribyrnong River occurs when 110 mm of rain falls over a</w:t>
            </w:r>
            <w:r w:rsidR="00280B54">
              <w:t xml:space="preserve"> </w:t>
            </w:r>
            <w:r w:rsidRPr="00C9116B">
              <w:t>4</w:t>
            </w:r>
            <w:r w:rsidRPr="001621B5">
              <w:t>8</w:t>
            </w:r>
            <w:r w:rsidR="009A41C2">
              <w:noBreakHyphen/>
            </w:r>
            <w:r w:rsidRPr="001621B5">
              <w:t>hour period. Flash flooding causes havoc. The Melbourne Board of Works installs monitoring devices to provide early warnings.</w:t>
            </w:r>
          </w:p>
        </w:tc>
      </w:tr>
      <w:tr w:rsidR="00F06745" w:rsidRPr="00C9116B" w14:paraId="7E778B6D" w14:textId="77777777" w:rsidTr="00C44A93">
        <w:tc>
          <w:tcPr>
            <w:tcW w:w="786" w:type="pct"/>
          </w:tcPr>
          <w:p w14:paraId="272FBA3E" w14:textId="34924E1E" w:rsidR="00F06745" w:rsidRPr="00F06745" w:rsidRDefault="00F06745" w:rsidP="00F06745">
            <w:pPr>
              <w:pStyle w:val="TableBodyText"/>
            </w:pPr>
            <w:r w:rsidRPr="00F06745">
              <w:t>1984</w:t>
            </w:r>
          </w:p>
        </w:tc>
        <w:tc>
          <w:tcPr>
            <w:tcW w:w="4214" w:type="pct"/>
          </w:tcPr>
          <w:p w14:paraId="6D089CE2" w14:textId="6BCB96AF" w:rsidR="00F06745" w:rsidRPr="00C9116B" w:rsidRDefault="00F06745" w:rsidP="00F06745">
            <w:pPr>
              <w:pStyle w:val="TableBodyText"/>
            </w:pPr>
            <w:r w:rsidRPr="00C9116B">
              <w:t>T</w:t>
            </w:r>
            <w:r w:rsidRPr="001621B5">
              <w:t>he Upper Yarra and Dandenong Creek has moderate flooding with 120 mm.</w:t>
            </w:r>
          </w:p>
        </w:tc>
      </w:tr>
      <w:tr w:rsidR="00F06745" w:rsidRPr="00C9116B" w14:paraId="592831C0" w14:textId="77777777" w:rsidTr="00C44A93">
        <w:tc>
          <w:tcPr>
            <w:tcW w:w="786" w:type="pct"/>
          </w:tcPr>
          <w:p w14:paraId="66E245D1" w14:textId="7C60A3D8" w:rsidR="00F06745" w:rsidRPr="00F06745" w:rsidRDefault="00F06745" w:rsidP="00F06745">
            <w:pPr>
              <w:pStyle w:val="TableBodyText"/>
            </w:pPr>
            <w:r w:rsidRPr="00F06745">
              <w:t>1989</w:t>
            </w:r>
          </w:p>
        </w:tc>
        <w:tc>
          <w:tcPr>
            <w:tcW w:w="4214" w:type="pct"/>
          </w:tcPr>
          <w:p w14:paraId="119D4336" w14:textId="227A8171" w:rsidR="00F06745" w:rsidRPr="00C9116B" w:rsidRDefault="00F06745" w:rsidP="00F06745">
            <w:pPr>
              <w:pStyle w:val="TableBodyText"/>
            </w:pPr>
            <w:r w:rsidRPr="00C9116B">
              <w:t>T</w:t>
            </w:r>
            <w:r w:rsidRPr="001621B5">
              <w:t>hunderstorms move in from Port Phillip Bay and loom menacingly over St Kilda with lightning, strong winds, hail and torrential rain: 89 mm falls in one hour. Emergency grants are given to 330 people and 130 need temporary housing. The Insurance Council of Victoria estimates a damages bill of $16 million.</w:t>
            </w:r>
          </w:p>
        </w:tc>
      </w:tr>
      <w:tr w:rsidR="00F06745" w:rsidRPr="00C9116B" w14:paraId="1CE69874" w14:textId="77777777" w:rsidTr="00C44A93">
        <w:tc>
          <w:tcPr>
            <w:tcW w:w="786" w:type="pct"/>
          </w:tcPr>
          <w:p w14:paraId="59AE2098" w14:textId="50C49C26" w:rsidR="00F06745" w:rsidRPr="00F06745" w:rsidRDefault="00F06745" w:rsidP="00F06745">
            <w:pPr>
              <w:pStyle w:val="TableBodyText"/>
            </w:pPr>
            <w:r w:rsidRPr="00F06745">
              <w:t>1991</w:t>
            </w:r>
          </w:p>
        </w:tc>
        <w:tc>
          <w:tcPr>
            <w:tcW w:w="4214" w:type="pct"/>
          </w:tcPr>
          <w:p w14:paraId="08256028" w14:textId="21A73E51" w:rsidR="00F06745" w:rsidRPr="00C9116B" w:rsidRDefault="00F06745" w:rsidP="00F06745">
            <w:pPr>
              <w:pStyle w:val="TableBodyText"/>
            </w:pPr>
            <w:r w:rsidRPr="00C9116B">
              <w:t>M</w:t>
            </w:r>
            <w:r w:rsidRPr="001621B5">
              <w:t>elbourne is hit with a month’s worth of rain in 48 hours with 135 mm.</w:t>
            </w:r>
          </w:p>
        </w:tc>
      </w:tr>
      <w:tr w:rsidR="00F06745" w:rsidRPr="00C9116B" w14:paraId="03C112D0" w14:textId="77777777" w:rsidTr="00C44A93">
        <w:tc>
          <w:tcPr>
            <w:tcW w:w="786" w:type="pct"/>
          </w:tcPr>
          <w:p w14:paraId="14089715" w14:textId="280E5B1B" w:rsidR="00F06745" w:rsidRPr="00F06745" w:rsidRDefault="00F06745" w:rsidP="00F06745">
            <w:pPr>
              <w:pStyle w:val="TableBodyText"/>
            </w:pPr>
            <w:r w:rsidRPr="00F06745">
              <w:t>1993</w:t>
            </w:r>
          </w:p>
        </w:tc>
        <w:tc>
          <w:tcPr>
            <w:tcW w:w="4214" w:type="pct"/>
          </w:tcPr>
          <w:p w14:paraId="2898AA11" w14:textId="49C9DEB1" w:rsidR="00F06745" w:rsidRPr="00C9116B" w:rsidRDefault="00F06745" w:rsidP="00F06745">
            <w:pPr>
              <w:pStyle w:val="TableBodyText"/>
            </w:pPr>
            <w:r w:rsidRPr="00C9116B">
              <w:t>M</w:t>
            </w:r>
            <w:r w:rsidRPr="001621B5">
              <w:t>ajor flooding along the Maribyrnong River finds the Anglers Tavern Lounge under nearly two metres of water. The river rises 3.8 metres with 150 homes damaged.</w:t>
            </w:r>
          </w:p>
        </w:tc>
      </w:tr>
      <w:tr w:rsidR="00F06745" w:rsidRPr="00C9116B" w14:paraId="5E3CFA2F" w14:textId="77777777" w:rsidTr="00C44A93">
        <w:tc>
          <w:tcPr>
            <w:tcW w:w="786" w:type="pct"/>
          </w:tcPr>
          <w:p w14:paraId="56257A4B" w14:textId="327E36FE" w:rsidR="00F06745" w:rsidRPr="00F06745" w:rsidRDefault="00F06745" w:rsidP="00F06745">
            <w:pPr>
              <w:pStyle w:val="TableBodyText"/>
            </w:pPr>
            <w:r w:rsidRPr="00F06745">
              <w:t>2002</w:t>
            </w:r>
          </w:p>
        </w:tc>
        <w:tc>
          <w:tcPr>
            <w:tcW w:w="4214" w:type="pct"/>
          </w:tcPr>
          <w:p w14:paraId="76D18089" w14:textId="6583C592" w:rsidR="00F06745" w:rsidRPr="00C9116B" w:rsidRDefault="00F06745" w:rsidP="00F06745">
            <w:pPr>
              <w:pStyle w:val="TableBodyText"/>
            </w:pPr>
            <w:r w:rsidRPr="00C9116B">
              <w:t>B</w:t>
            </w:r>
            <w:r w:rsidRPr="001621B5">
              <w:t>rimbank suffers severe flash flooding with torrential rain and high winds for 18 hours with 66 mm rainfall. The storm causes $5 million in damages as businesses find themselves knee</w:t>
            </w:r>
            <w:r w:rsidR="009A41C2">
              <w:noBreakHyphen/>
            </w:r>
            <w:r w:rsidRPr="001621B5">
              <w:t>high in flood water.</w:t>
            </w:r>
          </w:p>
        </w:tc>
      </w:tr>
      <w:tr w:rsidR="00F06745" w:rsidRPr="00C9116B" w14:paraId="0F18D2FB" w14:textId="77777777" w:rsidTr="00C44A93">
        <w:tc>
          <w:tcPr>
            <w:tcW w:w="786" w:type="pct"/>
          </w:tcPr>
          <w:p w14:paraId="2940B00C" w14:textId="285F50EA" w:rsidR="00F06745" w:rsidRPr="00F06745" w:rsidRDefault="00F06745" w:rsidP="00F06745">
            <w:pPr>
              <w:pStyle w:val="TableBodyText"/>
            </w:pPr>
            <w:r w:rsidRPr="00F06745">
              <w:t>2003</w:t>
            </w:r>
          </w:p>
        </w:tc>
        <w:tc>
          <w:tcPr>
            <w:tcW w:w="4214" w:type="pct"/>
          </w:tcPr>
          <w:p w14:paraId="31AE845E" w14:textId="197F23AF" w:rsidR="00F06745" w:rsidRPr="00C9116B" w:rsidRDefault="00F06745" w:rsidP="00F06745">
            <w:pPr>
              <w:pStyle w:val="TableBodyText"/>
            </w:pPr>
            <w:r w:rsidRPr="00C9116B">
              <w:t>A</w:t>
            </w:r>
            <w:r w:rsidRPr="001621B5">
              <w:t xml:space="preserve"> severe storm sees $50 million in damages as 106.5 mm of rain falls in 2.5 hours across Melbourne. Flash flooding sends torrents of water waist</w:t>
            </w:r>
            <w:r w:rsidR="009A41C2">
              <w:noBreakHyphen/>
            </w:r>
            <w:r w:rsidRPr="001621B5">
              <w:t>deep into schools, houses and shops. Motorists are rescued by boat on the Eastern Freeway.</w:t>
            </w:r>
          </w:p>
        </w:tc>
      </w:tr>
      <w:tr w:rsidR="00F06745" w:rsidRPr="00C9116B" w14:paraId="1F1D7E78" w14:textId="77777777" w:rsidTr="00C44A93">
        <w:tc>
          <w:tcPr>
            <w:tcW w:w="786" w:type="pct"/>
          </w:tcPr>
          <w:p w14:paraId="6CA33983" w14:textId="58B8AE31" w:rsidR="00F06745" w:rsidRPr="00F06745" w:rsidRDefault="00F06745" w:rsidP="00F06745">
            <w:pPr>
              <w:pStyle w:val="TableBodyText"/>
            </w:pPr>
            <w:r w:rsidRPr="00F06745">
              <w:t>2004</w:t>
            </w:r>
          </w:p>
        </w:tc>
        <w:tc>
          <w:tcPr>
            <w:tcW w:w="4214" w:type="pct"/>
          </w:tcPr>
          <w:p w14:paraId="4CE2427C" w14:textId="40CD7895" w:rsidR="00F06745" w:rsidRPr="00C9116B" w:rsidRDefault="00F06745" w:rsidP="00F06745">
            <w:pPr>
              <w:pStyle w:val="TableBodyText"/>
            </w:pPr>
            <w:r w:rsidRPr="00C9116B">
              <w:t>A</w:t>
            </w:r>
            <w:r w:rsidRPr="001621B5">
              <w:t xml:space="preserve"> wild Summer storm batters Melbourne with 18 hours of torrential rain and high winds. Eastern and South Eastern suburbs worst hit with business owners knee</w:t>
            </w:r>
            <w:r w:rsidR="009A41C2">
              <w:noBreakHyphen/>
            </w:r>
            <w:r w:rsidRPr="001621B5">
              <w:t>deep in water.</w:t>
            </w:r>
          </w:p>
        </w:tc>
      </w:tr>
      <w:tr w:rsidR="00F06745" w:rsidRPr="00C9116B" w14:paraId="3ECAAE60" w14:textId="77777777" w:rsidTr="00C44A93">
        <w:tc>
          <w:tcPr>
            <w:tcW w:w="786" w:type="pct"/>
          </w:tcPr>
          <w:p w14:paraId="4DEFE66F" w14:textId="4859A0A8" w:rsidR="00F06745" w:rsidRPr="00F06745" w:rsidRDefault="00F06745" w:rsidP="00F06745">
            <w:pPr>
              <w:pStyle w:val="TableBodyText"/>
            </w:pPr>
            <w:r w:rsidRPr="00F06745">
              <w:t>2005</w:t>
            </w:r>
          </w:p>
        </w:tc>
        <w:tc>
          <w:tcPr>
            <w:tcW w:w="4214" w:type="pct"/>
          </w:tcPr>
          <w:p w14:paraId="076813C2" w14:textId="31753868" w:rsidR="00F06745" w:rsidRPr="00C9116B" w:rsidRDefault="00F06745" w:rsidP="00F06745">
            <w:pPr>
              <w:pStyle w:val="TableBodyText"/>
            </w:pPr>
            <w:r w:rsidRPr="00C9116B">
              <w:t>U</w:t>
            </w:r>
            <w:r w:rsidRPr="001621B5">
              <w:t>p to 125 mm of rain falls in 24 hours in the Melbourne region with widespread riverine flooding. The RACV are called out to more than 500 car breakdowns and the Metropolitan Fire Brigade rescues passengers from car roofs.</w:t>
            </w:r>
          </w:p>
        </w:tc>
      </w:tr>
      <w:tr w:rsidR="00F06745" w:rsidRPr="00C9116B" w14:paraId="39280655" w14:textId="77777777" w:rsidTr="00C44A93">
        <w:tc>
          <w:tcPr>
            <w:tcW w:w="786" w:type="pct"/>
          </w:tcPr>
          <w:p w14:paraId="23073039" w14:textId="7901AC6B" w:rsidR="00F06745" w:rsidRPr="00F06745" w:rsidRDefault="00F06745" w:rsidP="00F06745">
            <w:pPr>
              <w:pStyle w:val="TableBodyText"/>
            </w:pPr>
            <w:r w:rsidRPr="00F06745">
              <w:t>2006</w:t>
            </w:r>
          </w:p>
        </w:tc>
        <w:tc>
          <w:tcPr>
            <w:tcW w:w="4214" w:type="pct"/>
          </w:tcPr>
          <w:p w14:paraId="65D1B560" w14:textId="50407F61" w:rsidR="00F06745" w:rsidRPr="00C9116B" w:rsidRDefault="00F06745" w:rsidP="00F06745">
            <w:pPr>
              <w:pStyle w:val="TableBodyText"/>
            </w:pPr>
            <w:r w:rsidRPr="00C9116B">
              <w:t>N</w:t>
            </w:r>
            <w:r w:rsidRPr="001621B5">
              <w:t>orthcote and Coburg see 75.2 mm of rain in 30 minutes causing flooding.</w:t>
            </w:r>
          </w:p>
        </w:tc>
      </w:tr>
      <w:tr w:rsidR="00F06745" w:rsidRPr="00C9116B" w14:paraId="150649AB" w14:textId="77777777" w:rsidTr="00C44A93">
        <w:tc>
          <w:tcPr>
            <w:tcW w:w="786" w:type="pct"/>
          </w:tcPr>
          <w:p w14:paraId="5F492F7E" w14:textId="5563857A" w:rsidR="00F06745" w:rsidRPr="00F06745" w:rsidRDefault="00F06745" w:rsidP="00F06745">
            <w:pPr>
              <w:pStyle w:val="TableBodyText"/>
            </w:pPr>
            <w:r w:rsidRPr="00F06745">
              <w:t>2010</w:t>
            </w:r>
          </w:p>
        </w:tc>
        <w:tc>
          <w:tcPr>
            <w:tcW w:w="4214" w:type="pct"/>
          </w:tcPr>
          <w:p w14:paraId="15AFD18A" w14:textId="66047FF8" w:rsidR="00F06745" w:rsidRPr="00C9116B" w:rsidRDefault="00F06745" w:rsidP="00F06745">
            <w:pPr>
              <w:pStyle w:val="TableBodyText"/>
            </w:pPr>
            <w:r w:rsidRPr="00C9116B">
              <w:t>E</w:t>
            </w:r>
            <w:r w:rsidRPr="001621B5">
              <w:t>nd of the ‘millennium drought’. Major flooding across Melbourne’s South East.</w:t>
            </w:r>
          </w:p>
        </w:tc>
      </w:tr>
      <w:tr w:rsidR="00F06745" w:rsidRPr="00C9116B" w14:paraId="55980BAD" w14:textId="77777777" w:rsidTr="00C44A93">
        <w:tc>
          <w:tcPr>
            <w:tcW w:w="786" w:type="pct"/>
          </w:tcPr>
          <w:p w14:paraId="6D9DF743" w14:textId="55AE4773" w:rsidR="00F06745" w:rsidRPr="00F06745" w:rsidRDefault="00F06745" w:rsidP="00F06745">
            <w:pPr>
              <w:pStyle w:val="TableBodyText"/>
            </w:pPr>
            <w:r w:rsidRPr="00F06745">
              <w:t>2011</w:t>
            </w:r>
          </w:p>
        </w:tc>
        <w:tc>
          <w:tcPr>
            <w:tcW w:w="4214" w:type="pct"/>
          </w:tcPr>
          <w:p w14:paraId="6023B9B4" w14:textId="480EA9BC" w:rsidR="00F06745" w:rsidRPr="00C9116B" w:rsidRDefault="00F06745" w:rsidP="00F06745">
            <w:pPr>
              <w:pStyle w:val="TableBodyText"/>
            </w:pPr>
            <w:r w:rsidRPr="00C9116B">
              <w:t>M</w:t>
            </w:r>
            <w:r w:rsidRPr="001621B5">
              <w:t>elbourne Central Business District, Elwood, Werribee and Bunyip record up to 150 mm of rain in 14 hours. More than 51 communities in western and central Victoria are affected. Over 1,730 properties experience damage. Follow</w:t>
            </w:r>
            <w:r w:rsidR="009A41C2">
              <w:noBreakHyphen/>
            </w:r>
            <w:r w:rsidRPr="001621B5">
              <w:t>up rainfall events, including the aftermath of Tropical Cyclone Yasi, hit areas already experiencing major flooding.</w:t>
            </w:r>
          </w:p>
        </w:tc>
      </w:tr>
      <w:tr w:rsidR="00F06745" w:rsidRPr="00C9116B" w14:paraId="56A0ED65" w14:textId="77777777" w:rsidTr="00C44A93">
        <w:tc>
          <w:tcPr>
            <w:tcW w:w="786" w:type="pct"/>
          </w:tcPr>
          <w:p w14:paraId="6CEAE614" w14:textId="59001613" w:rsidR="00F06745" w:rsidRPr="00F06745" w:rsidRDefault="00F06745" w:rsidP="00F06745">
            <w:pPr>
              <w:pStyle w:val="TableBodyText"/>
            </w:pPr>
            <w:r w:rsidRPr="00F06745">
              <w:t>2012</w:t>
            </w:r>
          </w:p>
        </w:tc>
        <w:tc>
          <w:tcPr>
            <w:tcW w:w="4214" w:type="pct"/>
          </w:tcPr>
          <w:p w14:paraId="0A8976D8" w14:textId="735BAE44" w:rsidR="00F06745" w:rsidRPr="00C9116B" w:rsidRDefault="00F06745" w:rsidP="00F06745">
            <w:pPr>
              <w:pStyle w:val="TableBodyText"/>
            </w:pPr>
            <w:r w:rsidRPr="00C9116B">
              <w:t>I</w:t>
            </w:r>
            <w:r w:rsidRPr="001621B5">
              <w:t>n Koo Wee Rup 80 mm of rain falls over two days causing significant flooding.</w:t>
            </w:r>
          </w:p>
        </w:tc>
      </w:tr>
      <w:tr w:rsidR="00F06745" w:rsidRPr="00C9116B" w14:paraId="19BD5745" w14:textId="77777777" w:rsidTr="00C44A93">
        <w:tc>
          <w:tcPr>
            <w:tcW w:w="786" w:type="pct"/>
          </w:tcPr>
          <w:p w14:paraId="6F1A5481" w14:textId="1F395EF7" w:rsidR="00F06745" w:rsidRPr="00F06745" w:rsidRDefault="00F06745" w:rsidP="00F06745">
            <w:pPr>
              <w:pStyle w:val="TableBodyText"/>
            </w:pPr>
            <w:r w:rsidRPr="00F06745">
              <w:t>2016</w:t>
            </w:r>
          </w:p>
        </w:tc>
        <w:tc>
          <w:tcPr>
            <w:tcW w:w="4214" w:type="pct"/>
          </w:tcPr>
          <w:p w14:paraId="6028D697" w14:textId="76FCF1BC" w:rsidR="00F06745" w:rsidRPr="00C9116B" w:rsidRDefault="00F06745" w:rsidP="00F06745">
            <w:pPr>
              <w:pStyle w:val="TableBodyText"/>
            </w:pPr>
            <w:r w:rsidRPr="00C9116B">
              <w:t>W</w:t>
            </w:r>
            <w:r w:rsidRPr="001621B5">
              <w:t>idespread flash flooding during record summer rains.</w:t>
            </w:r>
          </w:p>
        </w:tc>
      </w:tr>
      <w:tr w:rsidR="00F06745" w:rsidRPr="00C9116B" w14:paraId="4522CBB2" w14:textId="77777777" w:rsidTr="00C44A93">
        <w:tc>
          <w:tcPr>
            <w:tcW w:w="786" w:type="pct"/>
          </w:tcPr>
          <w:p w14:paraId="7F8039CD" w14:textId="60D2A87D" w:rsidR="00F06745" w:rsidRPr="00F06745" w:rsidRDefault="00F06745" w:rsidP="00F06745">
            <w:pPr>
              <w:pStyle w:val="TableBodyText"/>
            </w:pPr>
            <w:r w:rsidRPr="00F06745">
              <w:t>2018</w:t>
            </w:r>
          </w:p>
        </w:tc>
        <w:tc>
          <w:tcPr>
            <w:tcW w:w="4214" w:type="pct"/>
          </w:tcPr>
          <w:p w14:paraId="75367491" w14:textId="0C96B288" w:rsidR="00F06745" w:rsidRPr="00C9116B" w:rsidRDefault="00F06745" w:rsidP="00F06745">
            <w:pPr>
              <w:pStyle w:val="TableBodyText"/>
            </w:pPr>
            <w:r w:rsidRPr="00C9116B">
              <w:t>M</w:t>
            </w:r>
            <w:r w:rsidRPr="001621B5">
              <w:t>elbourne turns on a wet and wild day for the 158th Melbourne Cup. The storm dumps more rain on Melbourne in two hours than in the previous two months. Victoria's SES carries out more than a dozen rescues.</w:t>
            </w:r>
          </w:p>
        </w:tc>
      </w:tr>
      <w:tr w:rsidR="00F06745" w:rsidRPr="00C9116B" w14:paraId="389D76A0" w14:textId="77777777" w:rsidTr="00C44A93">
        <w:tc>
          <w:tcPr>
            <w:tcW w:w="786" w:type="pct"/>
          </w:tcPr>
          <w:p w14:paraId="4F6493FA" w14:textId="0C4BCD32" w:rsidR="00F06745" w:rsidRPr="00F06745" w:rsidRDefault="00F06745" w:rsidP="00F06745">
            <w:pPr>
              <w:pStyle w:val="TableBodyText"/>
            </w:pPr>
            <w:r w:rsidRPr="00F06745">
              <w:t>2019</w:t>
            </w:r>
          </w:p>
        </w:tc>
        <w:tc>
          <w:tcPr>
            <w:tcW w:w="4214" w:type="pct"/>
          </w:tcPr>
          <w:p w14:paraId="608DBD21" w14:textId="530BBD12" w:rsidR="00F06745" w:rsidRPr="00C9116B" w:rsidRDefault="00F06745" w:rsidP="00F06745">
            <w:pPr>
              <w:pStyle w:val="TableBodyText"/>
            </w:pPr>
            <w:r w:rsidRPr="00C9116B">
              <w:t>M</w:t>
            </w:r>
            <w:r w:rsidRPr="001621B5">
              <w:t>any minor river and flash flooding events across the Werribee, Yarra and Bunyip catchments. There are intense storms and localised flooding in Broadmeadows, Burwood and Mitcham.</w:t>
            </w:r>
          </w:p>
        </w:tc>
      </w:tr>
      <w:tr w:rsidR="00F06745" w:rsidRPr="00C9116B" w14:paraId="6E9B1319" w14:textId="77777777" w:rsidTr="00C44A93">
        <w:tc>
          <w:tcPr>
            <w:tcW w:w="786" w:type="pct"/>
          </w:tcPr>
          <w:p w14:paraId="7E69A89B" w14:textId="04614771" w:rsidR="00F06745" w:rsidRPr="00F06745" w:rsidRDefault="00F06745" w:rsidP="00F06745">
            <w:pPr>
              <w:pStyle w:val="TableBodyText"/>
            </w:pPr>
            <w:r w:rsidRPr="00F06745">
              <w:t>2020</w:t>
            </w:r>
          </w:p>
        </w:tc>
        <w:tc>
          <w:tcPr>
            <w:tcW w:w="4214" w:type="pct"/>
          </w:tcPr>
          <w:p w14:paraId="36762CA2" w14:textId="22FE5CBF" w:rsidR="00F06745" w:rsidRPr="00C9116B" w:rsidRDefault="00F06745" w:rsidP="00F06745">
            <w:pPr>
              <w:pStyle w:val="TableBodyText"/>
            </w:pPr>
            <w:r w:rsidRPr="00C9116B">
              <w:t>N</w:t>
            </w:r>
            <w:r w:rsidRPr="001621B5">
              <w:t>ew flood records set. In St Albans, 56.4 mm falls in 39 minutes. In Keilor, 8.2 mm falls in one minute, equating to 492 mm per hour. Minor flooding of Deep Creek, Yarra River and Dandenong Creek; localised flooding in Ringwood; flash flooding in Bacchus Marsh and Cranbourne.</w:t>
            </w:r>
          </w:p>
        </w:tc>
      </w:tr>
    </w:tbl>
    <w:p w14:paraId="7C6781FB" w14:textId="77777777" w:rsidR="00AF3B59" w:rsidRPr="001621B5" w:rsidRDefault="00AF3B59" w:rsidP="00280B54">
      <w:pPr>
        <w:pStyle w:val="Heading2"/>
      </w:pPr>
      <w:bookmarkStart w:id="49" w:name="_Toc80205778"/>
      <w:bookmarkStart w:id="50" w:name="_Toc80872178"/>
      <w:bookmarkStart w:id="51" w:name="_Toc81905550"/>
      <w:r w:rsidRPr="00C9116B">
        <w:lastRenderedPageBreak/>
        <w:t>T</w:t>
      </w:r>
      <w:r w:rsidRPr="001621B5">
        <w:t>ypes of flooding</w:t>
      </w:r>
      <w:bookmarkEnd w:id="49"/>
      <w:bookmarkEnd w:id="50"/>
      <w:bookmarkEnd w:id="51"/>
    </w:p>
    <w:p w14:paraId="2972FC41" w14:textId="77777777" w:rsidR="00D244F9" w:rsidRDefault="00AF3B59" w:rsidP="00AF3B59">
      <w:pPr>
        <w:pStyle w:val="BodyText"/>
      </w:pPr>
      <w:r w:rsidRPr="00C9116B">
        <w:t>T</w:t>
      </w:r>
      <w:r w:rsidRPr="001621B5">
        <w:t>here are different types and severity of flooding.</w:t>
      </w:r>
    </w:p>
    <w:p w14:paraId="7E280CAB" w14:textId="05690860" w:rsidR="00AF3B59" w:rsidRPr="001621B5" w:rsidRDefault="00AF3B59" w:rsidP="00280B54">
      <w:pPr>
        <w:pStyle w:val="Heading3"/>
      </w:pPr>
      <w:bookmarkStart w:id="52" w:name="_Toc80872179"/>
      <w:bookmarkStart w:id="53" w:name="_Toc81905551"/>
      <w:r w:rsidRPr="00C9116B">
        <w:t>T</w:t>
      </w:r>
      <w:r w:rsidRPr="001621B5">
        <w:t>ypes of flood</w:t>
      </w:r>
      <w:bookmarkEnd w:id="52"/>
      <w:bookmarkEnd w:id="53"/>
    </w:p>
    <w:p w14:paraId="617AF9DA" w14:textId="77777777" w:rsidR="00AF3B59" w:rsidRPr="001621B5" w:rsidRDefault="00AF3B59" w:rsidP="00AF3B59">
      <w:pPr>
        <w:pStyle w:val="BodyText"/>
      </w:pPr>
      <w:r w:rsidRPr="00C9116B">
        <w:t>(</w:t>
      </w:r>
      <w:r w:rsidRPr="001621B5">
        <w:t xml:space="preserve">These definitions of the types and severity of flooding have been adapted from the 2016 </w:t>
      </w:r>
      <w:r w:rsidRPr="001621B5">
        <w:rPr>
          <w:i/>
        </w:rPr>
        <w:t>Victorian Floodplain Management Strategy</w:t>
      </w:r>
      <w:r w:rsidRPr="001621B5">
        <w:t>.)</w:t>
      </w:r>
    </w:p>
    <w:p w14:paraId="45CFFDA2" w14:textId="77777777" w:rsidR="00AF3B59" w:rsidRPr="001621B5" w:rsidRDefault="00AF3B59" w:rsidP="00280B54">
      <w:pPr>
        <w:pStyle w:val="BodyTextBold"/>
      </w:pPr>
      <w:r w:rsidRPr="00C9116B">
        <w:t>R</w:t>
      </w:r>
      <w:r w:rsidRPr="001621B5">
        <w:t>iverine flooding</w:t>
      </w:r>
    </w:p>
    <w:p w14:paraId="5741F6BC" w14:textId="77777777" w:rsidR="00AF3B59" w:rsidRPr="001621B5" w:rsidRDefault="00AF3B59" w:rsidP="00AF3B59">
      <w:pPr>
        <w:pStyle w:val="BodyText"/>
      </w:pPr>
      <w:r w:rsidRPr="00C9116B">
        <w:t>I</w:t>
      </w:r>
      <w:r w:rsidRPr="001621B5">
        <w:t>nundation of normally dry land when water overflows the natural or artificial banks of a stream, river, estuary, lake or dam. Riverine flooding generally excludes watercourses constructed with pipes or artificial channels considered as stormwater channels. Riverine flooding can be a slower process, occurring at a rate that allows advance warning. Flood waters may last for days.</w:t>
      </w:r>
    </w:p>
    <w:p w14:paraId="18A35DB2" w14:textId="77777777" w:rsidR="00AF3B59" w:rsidRPr="001621B5" w:rsidRDefault="00AF3B59" w:rsidP="00280B54">
      <w:pPr>
        <w:pStyle w:val="BodyTextBold"/>
      </w:pPr>
      <w:r w:rsidRPr="00C9116B">
        <w:t>F</w:t>
      </w:r>
      <w:r w:rsidRPr="001621B5">
        <w:t>lash (stormwater) flooding</w:t>
      </w:r>
    </w:p>
    <w:p w14:paraId="288170C2" w14:textId="6AF2260A" w:rsidR="00AF3B59" w:rsidRPr="001621B5" w:rsidRDefault="00AF3B59" w:rsidP="00AF3B59">
      <w:pPr>
        <w:pStyle w:val="BodyText"/>
      </w:pPr>
      <w:r w:rsidRPr="00C9116B">
        <w:t>I</w:t>
      </w:r>
      <w:r w:rsidRPr="001621B5">
        <w:t>nundation by local runoff caused by heavier than usual rainfall. Inundation can be caused by local runoff that exceeds the capacity of urban stormwater drainage systems; overland flows that are on the way to waterways; or riverine flooding causing urban stormwater drainage systems to back up and overflow. Flash flooding from the stormwater system tends to be rapid and dangerous due to the speed and depth of flows and difficulty</w:t>
      </w:r>
      <w:r w:rsidR="00C9116B">
        <w:t xml:space="preserve"> </w:t>
      </w:r>
      <w:r w:rsidRPr="00C9116B">
        <w:t>i</w:t>
      </w:r>
      <w:r w:rsidRPr="001621B5">
        <w:t>n providing a timely warning to people.</w:t>
      </w:r>
    </w:p>
    <w:p w14:paraId="08CF96D9" w14:textId="77777777" w:rsidR="00AF3B59" w:rsidRPr="001621B5" w:rsidRDefault="00AF3B59" w:rsidP="00280B54">
      <w:pPr>
        <w:pStyle w:val="BodyTextBold"/>
      </w:pPr>
      <w:r w:rsidRPr="00C9116B">
        <w:t>C</w:t>
      </w:r>
      <w:r w:rsidRPr="001621B5">
        <w:t>oastal flooding</w:t>
      </w:r>
    </w:p>
    <w:p w14:paraId="04A707EF" w14:textId="0D6FAC07" w:rsidR="00D244F9" w:rsidRDefault="00AF3B59" w:rsidP="00AF3B59">
      <w:pPr>
        <w:pStyle w:val="BodyText"/>
      </w:pPr>
      <w:r w:rsidRPr="00C9116B">
        <w:t>I</w:t>
      </w:r>
      <w:r w:rsidRPr="001621B5">
        <w:t>ncreases in coastal water levels above the predicted tide level resulting from a range of storm</w:t>
      </w:r>
      <w:r w:rsidR="009A41C2">
        <w:noBreakHyphen/>
      </w:r>
      <w:r w:rsidRPr="001621B5">
        <w:t>related factors such as wind and waves. Coastal flooding in a storm surge gives some advance notice but sea level rise will mean some areas are permanently underwater.</w:t>
      </w:r>
    </w:p>
    <w:p w14:paraId="665AB261" w14:textId="2CC46016" w:rsidR="00AF3B59" w:rsidRPr="001621B5" w:rsidRDefault="00AF3B59" w:rsidP="00280B54">
      <w:pPr>
        <w:pStyle w:val="Heading3"/>
      </w:pPr>
      <w:bookmarkStart w:id="54" w:name="_Toc80872180"/>
      <w:bookmarkStart w:id="55" w:name="_Toc81905552"/>
      <w:r w:rsidRPr="00C9116B">
        <w:t>S</w:t>
      </w:r>
      <w:r w:rsidRPr="001621B5">
        <w:t>everity of flood</w:t>
      </w:r>
      <w:bookmarkEnd w:id="54"/>
      <w:bookmarkEnd w:id="55"/>
    </w:p>
    <w:p w14:paraId="407A19E4" w14:textId="77777777" w:rsidR="00AF3B59" w:rsidRPr="001621B5" w:rsidRDefault="00AF3B59" w:rsidP="00280B54">
      <w:pPr>
        <w:pStyle w:val="BodyTextBold"/>
      </w:pPr>
      <w:r w:rsidRPr="00C9116B">
        <w:t>M</w:t>
      </w:r>
      <w:r w:rsidRPr="001621B5">
        <w:t>inor flooding</w:t>
      </w:r>
    </w:p>
    <w:p w14:paraId="604550E1" w14:textId="4BC3A3F9" w:rsidR="00AF3B59" w:rsidRPr="001621B5" w:rsidRDefault="00AF3B59" w:rsidP="00AF3B59">
      <w:pPr>
        <w:pStyle w:val="BodyText"/>
      </w:pPr>
      <w:r w:rsidRPr="00C9116B">
        <w:t>C</w:t>
      </w:r>
      <w:r w:rsidRPr="001621B5">
        <w:t>auses inconvenience. Low</w:t>
      </w:r>
      <w:r w:rsidR="009A41C2">
        <w:noBreakHyphen/>
      </w:r>
      <w:r w:rsidRPr="001621B5">
        <w:t>lying areas next to watercourses are inundated. Minor roads may be closed and</w:t>
      </w:r>
      <w:r w:rsidR="00C9116B">
        <w:t xml:space="preserve"> </w:t>
      </w:r>
      <w:r w:rsidRPr="00C9116B">
        <w:t>l</w:t>
      </w:r>
      <w:r w:rsidRPr="001621B5">
        <w:t>ow</w:t>
      </w:r>
      <w:r w:rsidR="009A41C2">
        <w:noBreakHyphen/>
      </w:r>
      <w:r w:rsidRPr="001621B5">
        <w:t>level bridges submerged. In urban areas inundation may affect some backyards and buildings below the floor level as well as bicycle and pedestrian paths. In rural areas removal of stock and equipment may be required.</w:t>
      </w:r>
    </w:p>
    <w:p w14:paraId="5E3CAFAA" w14:textId="77777777" w:rsidR="00AF3B59" w:rsidRPr="001621B5" w:rsidRDefault="00AF3B59" w:rsidP="00280B54">
      <w:pPr>
        <w:pStyle w:val="BodyTextBold"/>
      </w:pPr>
      <w:r w:rsidRPr="00C9116B">
        <w:t>M</w:t>
      </w:r>
      <w:r w:rsidRPr="001621B5">
        <w:t>oderate flooding</w:t>
      </w:r>
    </w:p>
    <w:p w14:paraId="592BE41F" w14:textId="7A1A5446" w:rsidR="00AF3B59" w:rsidRPr="001621B5" w:rsidRDefault="00AF3B59" w:rsidP="00AF3B59">
      <w:pPr>
        <w:pStyle w:val="BodyText"/>
      </w:pPr>
      <w:r w:rsidRPr="00C9116B">
        <w:t>I</w:t>
      </w:r>
      <w:r w:rsidRPr="001621B5">
        <w:t>n addition to the above, the area of inundation is more substantial. Main traffic routes may be affected. Some buildings may be affected above the floor level. Evacuation of flood</w:t>
      </w:r>
      <w:r w:rsidR="009A41C2">
        <w:noBreakHyphen/>
      </w:r>
      <w:r w:rsidRPr="001621B5">
        <w:t>affected areas may be required. In rural areas, removal of stock may be required.</w:t>
      </w:r>
    </w:p>
    <w:p w14:paraId="03DB7187" w14:textId="77777777" w:rsidR="00AF3B59" w:rsidRPr="001621B5" w:rsidRDefault="00AF3B59" w:rsidP="00280B54">
      <w:pPr>
        <w:pStyle w:val="BodyTextBold"/>
      </w:pPr>
      <w:r w:rsidRPr="00C9116B">
        <w:t>M</w:t>
      </w:r>
      <w:r w:rsidRPr="001621B5">
        <w:t>ajor flooding</w:t>
      </w:r>
    </w:p>
    <w:p w14:paraId="149EE99D" w14:textId="77777777" w:rsidR="00AF3B59" w:rsidRPr="001621B5" w:rsidRDefault="00AF3B59" w:rsidP="00AF3B59">
      <w:pPr>
        <w:pStyle w:val="BodyText"/>
      </w:pPr>
      <w:r w:rsidRPr="00C9116B">
        <w:t>I</w:t>
      </w:r>
      <w:r w:rsidRPr="001621B5">
        <w:t>n addition to the above, extensive rural areas and/or urban areas are inundated. Many buildings may be affected above the floor level. Properties and towns are likely to be isolated and major rail and traffic routes closed.</w:t>
      </w:r>
    </w:p>
    <w:p w14:paraId="0D36DA95" w14:textId="6A4D3133" w:rsidR="00D244F9" w:rsidRDefault="00AF3B59" w:rsidP="00AF3B59">
      <w:pPr>
        <w:pStyle w:val="BodyText"/>
      </w:pPr>
      <w:r w:rsidRPr="00C9116B">
        <w:t>E</w:t>
      </w:r>
      <w:r w:rsidRPr="001621B5">
        <w:t>vacuation of flood</w:t>
      </w:r>
      <w:r w:rsidR="009A41C2">
        <w:noBreakHyphen/>
      </w:r>
      <w:r w:rsidRPr="001621B5">
        <w:t>affected areas may be required. Utility services may be impacted.</w:t>
      </w:r>
    </w:p>
    <w:p w14:paraId="0B9F9AEC" w14:textId="7F983504" w:rsidR="00AF3B59" w:rsidRPr="001621B5" w:rsidRDefault="00AF3B59" w:rsidP="00280B54">
      <w:pPr>
        <w:pStyle w:val="Heading2"/>
      </w:pPr>
      <w:bookmarkStart w:id="56" w:name="_Toc80205779"/>
      <w:bookmarkStart w:id="57" w:name="_Toc80872181"/>
      <w:bookmarkStart w:id="58" w:name="_Toc81905553"/>
      <w:r w:rsidRPr="00C9116B">
        <w:lastRenderedPageBreak/>
        <w:t>T</w:t>
      </w:r>
      <w:r w:rsidRPr="001621B5">
        <w:t>he impact of flooding</w:t>
      </w:r>
      <w:bookmarkEnd w:id="56"/>
      <w:bookmarkEnd w:id="57"/>
      <w:bookmarkEnd w:id="58"/>
    </w:p>
    <w:p w14:paraId="7B40A732" w14:textId="4BDB7DAE" w:rsidR="00AF3B59" w:rsidRPr="001621B5" w:rsidRDefault="00AF3B59" w:rsidP="00AF3B59">
      <w:pPr>
        <w:pStyle w:val="BodyText"/>
      </w:pPr>
      <w:r w:rsidRPr="00C9116B">
        <w:t>T</w:t>
      </w:r>
      <w:r w:rsidRPr="001621B5">
        <w:t>he consequences of floods are serious for people living</w:t>
      </w:r>
      <w:r w:rsidR="00C9116B">
        <w:t xml:space="preserve"> </w:t>
      </w:r>
      <w:r w:rsidRPr="00C9116B">
        <w:t>i</w:t>
      </w:r>
      <w:r w:rsidRPr="001621B5">
        <w:t>n affected areas and can have major economic repercussions for businesses and the community. Flooding impacts property, transportation, infrastructure and natural environments.</w:t>
      </w:r>
    </w:p>
    <w:p w14:paraId="7A5B2F0F" w14:textId="77777777" w:rsidR="00AF3B59" w:rsidRPr="001621B5" w:rsidRDefault="00AF3B59" w:rsidP="00280B54">
      <w:pPr>
        <w:pStyle w:val="Heading3"/>
      </w:pPr>
      <w:bookmarkStart w:id="59" w:name="_Toc80872182"/>
      <w:bookmarkStart w:id="60" w:name="_Toc81905554"/>
      <w:r w:rsidRPr="00C9116B">
        <w:t>T</w:t>
      </w:r>
      <w:r w:rsidRPr="001621B5">
        <w:t>he cost of flooding</w:t>
      </w:r>
      <w:bookmarkEnd w:id="59"/>
      <w:bookmarkEnd w:id="60"/>
    </w:p>
    <w:p w14:paraId="17294312" w14:textId="770ED73A" w:rsidR="00AF3B59" w:rsidRPr="001621B5" w:rsidRDefault="00AF3B59" w:rsidP="00AF3B59">
      <w:pPr>
        <w:pStyle w:val="BodyText"/>
      </w:pPr>
      <w:r w:rsidRPr="00C9116B">
        <w:t>I</w:t>
      </w:r>
      <w:r w:rsidRPr="001621B5">
        <w:t>t is estimated there are over 200,000 properties across the region that have at least a 1% chance of flooding in a given year</w:t>
      </w:r>
      <w:r w:rsidR="00280B54">
        <w:rPr>
          <w:rStyle w:val="FootnoteReference"/>
        </w:rPr>
        <w:footnoteReference w:id="3"/>
      </w:r>
      <w:r w:rsidRPr="001621B5">
        <w:t>. The annual average damage (AAD) costs of flooding in the Port Phillip and Westernport region are estimated to be</w:t>
      </w:r>
    </w:p>
    <w:p w14:paraId="24FEBD51" w14:textId="3FE0C0F8" w:rsidR="00AF3B59" w:rsidRPr="001621B5" w:rsidRDefault="00AF3B59" w:rsidP="00AF3B59">
      <w:pPr>
        <w:pStyle w:val="BodyText"/>
      </w:pPr>
      <w:r w:rsidRPr="00C9116B">
        <w:t>$</w:t>
      </w:r>
      <w:r w:rsidRPr="001621B5">
        <w:t xml:space="preserve">735.5 million. The </w:t>
      </w:r>
      <w:r w:rsidR="003862E1">
        <w:t>a</w:t>
      </w:r>
      <w:r w:rsidR="009F1C5F">
        <w:t>n</w:t>
      </w:r>
      <w:r w:rsidR="003862E1">
        <w:t>nual average damage</w:t>
      </w:r>
      <w:r w:rsidRPr="001621B5">
        <w:t xml:space="preserve"> is calculated using economic inputs that quantify flood damage in monetary terms.</w:t>
      </w:r>
    </w:p>
    <w:p w14:paraId="5BB1939B" w14:textId="1E1B95AA" w:rsidR="00AF3B59" w:rsidRPr="001621B5" w:rsidRDefault="00AF3B59" w:rsidP="00AF3B59">
      <w:pPr>
        <w:pStyle w:val="BodyText"/>
      </w:pPr>
      <w:r w:rsidRPr="001621B5">
        <w:t>There are three categories of economic inputs including:</w:t>
      </w:r>
    </w:p>
    <w:p w14:paraId="46789094" w14:textId="77777777" w:rsidR="00AF3B59" w:rsidRPr="00280B54" w:rsidRDefault="00AF3B59" w:rsidP="00280B54">
      <w:pPr>
        <w:pStyle w:val="ListBullet"/>
        <w:rPr>
          <w:b/>
        </w:rPr>
      </w:pPr>
      <w:r w:rsidRPr="00C9116B">
        <w:t>d</w:t>
      </w:r>
      <w:r w:rsidRPr="001621B5">
        <w:t>irect damages to residential and commercial buildings, property and roads estimated at $319.8 million</w:t>
      </w:r>
    </w:p>
    <w:p w14:paraId="1A4F4D7E" w14:textId="77777777" w:rsidR="00AF3B59" w:rsidRPr="00280B54" w:rsidRDefault="00AF3B59" w:rsidP="00280B54">
      <w:pPr>
        <w:pStyle w:val="ListBullet"/>
        <w:rPr>
          <w:b/>
        </w:rPr>
      </w:pPr>
      <w:r w:rsidRPr="00C9116B">
        <w:t>i</w:t>
      </w:r>
      <w:r w:rsidRPr="001621B5">
        <w:t>ndirect damages such as disruption to public transport, loss of public services and emergency response estimated at $95.9 million</w:t>
      </w:r>
    </w:p>
    <w:p w14:paraId="4E50ED55" w14:textId="35156A5A" w:rsidR="00AF3B59" w:rsidRPr="001621B5" w:rsidRDefault="00AF3B59" w:rsidP="002E376F">
      <w:pPr>
        <w:pStyle w:val="ListBullet"/>
      </w:pPr>
      <w:r w:rsidRPr="00C9116B">
        <w:t>i</w:t>
      </w:r>
      <w:r w:rsidRPr="001621B5">
        <w:t>ntangible damages which are psychological and physical illness, memorabilia and flora and fauna estimated at</w:t>
      </w:r>
      <w:r w:rsidR="00280B54">
        <w:t xml:space="preserve"> </w:t>
      </w:r>
      <w:r w:rsidRPr="00C9116B">
        <w:t>$</w:t>
      </w:r>
      <w:r w:rsidRPr="001621B5">
        <w:t>319.8 million.</w:t>
      </w:r>
    </w:p>
    <w:p w14:paraId="11ADBE68" w14:textId="77777777" w:rsidR="00AF3B59" w:rsidRPr="001621B5" w:rsidRDefault="00AF3B59" w:rsidP="00AF3B59">
      <w:pPr>
        <w:pStyle w:val="BodyText"/>
      </w:pPr>
      <w:r w:rsidRPr="00C9116B">
        <w:t>T</w:t>
      </w:r>
      <w:r w:rsidRPr="001621B5">
        <w:t>he costs of intangible damages are found to be at least equal to the direct damage costs, however are likely to be even greater.</w:t>
      </w:r>
    </w:p>
    <w:p w14:paraId="516E5E2B" w14:textId="7F539FC4" w:rsidR="00AF3B59" w:rsidRPr="001621B5" w:rsidRDefault="00A776F7" w:rsidP="00E04597">
      <w:pPr>
        <w:pStyle w:val="Caption"/>
      </w:pPr>
      <w:bookmarkStart w:id="61" w:name="_Toc81905600"/>
      <w:r>
        <w:t xml:space="preserve">Figure </w:t>
      </w:r>
      <w:fldSimple w:instr=" SEQ Figure \* ARABIC ">
        <w:r w:rsidR="0088198B">
          <w:rPr>
            <w:noProof/>
          </w:rPr>
          <w:t>5</w:t>
        </w:r>
      </w:fldSimple>
      <w:r w:rsidR="00AF3B59" w:rsidRPr="001621B5">
        <w:t xml:space="preserve"> Estimating annual average damage</w:t>
      </w:r>
      <w:bookmarkEnd w:id="61"/>
    </w:p>
    <w:p w14:paraId="4DF40134" w14:textId="77777777" w:rsidR="00D244F9" w:rsidRDefault="00AF3B59" w:rsidP="00E04597">
      <w:pPr>
        <w:pStyle w:val="BodyText"/>
        <w:keepNext/>
      </w:pPr>
      <w:r w:rsidRPr="00C9116B">
        <w:t>T</w:t>
      </w:r>
      <w:r w:rsidRPr="001621B5">
        <w:t>he annual average damage (AAD) costs of flooding in the Port Phillip and Westernport region are estimated to be approximately $735.5 million.</w:t>
      </w:r>
    </w:p>
    <w:p w14:paraId="16D6A850" w14:textId="3A994222" w:rsidR="00D244F9" w:rsidRDefault="00E04597" w:rsidP="00AF3B59">
      <w:pPr>
        <w:pStyle w:val="BodyText"/>
      </w:pPr>
      <w:r>
        <w:rPr>
          <w:noProof/>
        </w:rPr>
        <w:drawing>
          <wp:inline distT="0" distB="0" distL="0" distR="0" wp14:anchorId="248AD3EA" wp14:editId="6542CDEE">
            <wp:extent cx="5800712" cy="2900045"/>
            <wp:effectExtent l="0" t="0" r="0" b="0"/>
            <wp:docPr id="21" name="Picture 21" descr="An area chart showing the estimated annual average damage costs of flooding in the Port Phillip and Westernport region are estimated to be approximately $735.5 million from large, infrequent floods and smaller, frequent floods. The probability of annual flooding in order of the most costly damage are as follows:&#10;(a) extremely rare, vary large floods, extreme danger: There less than 0.5% chance of occurrence annually&#10;(b) major flooding, extensive damage: There is a 0-1% chance of occurrence annually. &#10;(c) Moderate flooding, damage is more widespread. There is between 1% and 5% chance of occurrence annually&#10;(d) minor flooding with some local damage: There is between a 15-20% of occurrence an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n area chart showing the estimated annual average damage costs of flooding in the Port Phillip and Westernport region are estimated to be approximately $735.5 million from large, infrequent floods and smaller, frequent floods. The probability of annual flooding in order of the most costly damage are as follows:&#10;(a) extremely rare, vary large floods, extreme danger: There less than 0.5% chance of occurrence annually&#10;(b) major flooding, extensive damage: There is a 0-1% chance of occurrence annually. &#10;(c) Moderate flooding, damage is more widespread. There is between 1% and 5% chance of occurrence annually&#10;(d) minor flooding with some local damage: There is between a 15-20% of occurrence annually."/>
                    <pic:cNvPicPr/>
                  </pic:nvPicPr>
                  <pic:blipFill rotWithShape="1">
                    <a:blip r:embed="rId16">
                      <a:extLst>
                        <a:ext uri="{28A0092B-C50C-407E-A947-70E740481C1C}">
                          <a14:useLocalDpi xmlns:a14="http://schemas.microsoft.com/office/drawing/2010/main" val="0"/>
                        </a:ext>
                      </a:extLst>
                    </a:blip>
                    <a:srcRect l="1774" t="6696" b="8354"/>
                    <a:stretch/>
                  </pic:blipFill>
                  <pic:spPr bwMode="auto">
                    <a:xfrm>
                      <a:off x="0" y="0"/>
                      <a:ext cx="5802222" cy="2900800"/>
                    </a:xfrm>
                    <a:prstGeom prst="rect">
                      <a:avLst/>
                    </a:prstGeom>
                    <a:ln>
                      <a:noFill/>
                    </a:ln>
                    <a:extLst>
                      <a:ext uri="{53640926-AAD7-44D8-BBD7-CCE9431645EC}">
                        <a14:shadowObscured xmlns:a14="http://schemas.microsoft.com/office/drawing/2010/main"/>
                      </a:ext>
                    </a:extLst>
                  </pic:spPr>
                </pic:pic>
              </a:graphicData>
            </a:graphic>
          </wp:inline>
        </w:drawing>
      </w:r>
    </w:p>
    <w:p w14:paraId="3C56F514" w14:textId="3F40DC41" w:rsidR="00AF3B59" w:rsidRPr="001621B5" w:rsidRDefault="00AF3B59" w:rsidP="00280B54">
      <w:pPr>
        <w:pStyle w:val="Heading3"/>
      </w:pPr>
      <w:bookmarkStart w:id="62" w:name="_Toc80872183"/>
      <w:bookmarkStart w:id="63" w:name="_Toc81905555"/>
      <w:r w:rsidRPr="00C9116B">
        <w:lastRenderedPageBreak/>
        <w:t>T</w:t>
      </w:r>
      <w:r w:rsidRPr="001621B5">
        <w:t>he impact of flooding on people</w:t>
      </w:r>
      <w:bookmarkEnd w:id="62"/>
      <w:bookmarkEnd w:id="63"/>
    </w:p>
    <w:p w14:paraId="6F04D35C" w14:textId="77777777" w:rsidR="00AF3B59" w:rsidRPr="001621B5" w:rsidRDefault="00AF3B59" w:rsidP="00AF3B59">
      <w:pPr>
        <w:pStyle w:val="BodyText"/>
      </w:pPr>
      <w:r w:rsidRPr="00C9116B">
        <w:t>T</w:t>
      </w:r>
      <w:r w:rsidRPr="001621B5">
        <w:t>he personal and social costs of flooding can be significant. Floods can cause loss of life and injury.</w:t>
      </w:r>
    </w:p>
    <w:p w14:paraId="272D5B1F" w14:textId="0202E48E" w:rsidR="00AF3B59" w:rsidRPr="001621B5" w:rsidRDefault="00AF3B59" w:rsidP="00AF3B59">
      <w:pPr>
        <w:pStyle w:val="BodyText"/>
      </w:pPr>
      <w:r w:rsidRPr="00C9116B">
        <w:t>T</w:t>
      </w:r>
      <w:r w:rsidRPr="001621B5">
        <w:t>he long</w:t>
      </w:r>
      <w:r w:rsidR="009A41C2">
        <w:noBreakHyphen/>
      </w:r>
      <w:r w:rsidRPr="001621B5">
        <w:t>term stress and disruption arising from damage to homes and vehicles, and the loss of pets and possessions of personal value, are among the serious negative consequences.</w:t>
      </w:r>
    </w:p>
    <w:p w14:paraId="2B1763E1" w14:textId="095E38B7" w:rsidR="00AF3B59" w:rsidRPr="001621B5" w:rsidRDefault="00AF3B59" w:rsidP="00AF3B59">
      <w:pPr>
        <w:pStyle w:val="BodyText"/>
      </w:pPr>
      <w:r w:rsidRPr="00C9116B">
        <w:t>F</w:t>
      </w:r>
      <w:r w:rsidRPr="001621B5">
        <w:t>amilies can be displaced from their homes, sometimes for lengthy periods of time, while waiting for repairs to be completed. People can experience fear and helplessness</w:t>
      </w:r>
      <w:r w:rsidR="00C9116B">
        <w:t xml:space="preserve"> </w:t>
      </w:r>
      <w:r w:rsidRPr="00C9116B">
        <w:t>d</w:t>
      </w:r>
      <w:r w:rsidRPr="001621B5">
        <w:t>uring floods. Ongoing physical and mental health concerns have an impact on families and communities.</w:t>
      </w:r>
    </w:p>
    <w:p w14:paraId="3B5F8488" w14:textId="77777777" w:rsidR="00AF3B59" w:rsidRPr="001621B5" w:rsidRDefault="00AF3B59" w:rsidP="00280B54">
      <w:pPr>
        <w:pStyle w:val="Heading3"/>
      </w:pPr>
      <w:bookmarkStart w:id="64" w:name="_Toc80872184"/>
      <w:bookmarkStart w:id="65" w:name="_Toc81905556"/>
      <w:r w:rsidRPr="00C9116B">
        <w:t>T</w:t>
      </w:r>
      <w:r w:rsidRPr="001621B5">
        <w:t>he impact of flooding on the natural environment</w:t>
      </w:r>
      <w:bookmarkEnd w:id="64"/>
      <w:bookmarkEnd w:id="65"/>
    </w:p>
    <w:p w14:paraId="033DB6FC" w14:textId="32B83CC0" w:rsidR="00AF3B59" w:rsidRPr="001621B5" w:rsidRDefault="00AF3B59" w:rsidP="00AF3B59">
      <w:pPr>
        <w:pStyle w:val="BodyText"/>
      </w:pPr>
      <w:r w:rsidRPr="00C9116B">
        <w:t>T</w:t>
      </w:r>
      <w:r w:rsidRPr="001621B5">
        <w:t>he natural environment is a complex and changing system providing clean air, clean water, food and carbon storage. Flooding can support natural floodplains through replenishing groundwater and wetlands, moving sediment and nutrients to areas that need them, and triggering fish and bird migration and breeding events. However, significant floods can also damage the environment, causing erosion and pollution, and transporting weeds, litter and debris</w:t>
      </w:r>
      <w:r w:rsidR="00C9116B">
        <w:t xml:space="preserve"> </w:t>
      </w:r>
      <w:r w:rsidRPr="00C9116B">
        <w:t>t</w:t>
      </w:r>
      <w:r w:rsidRPr="001621B5">
        <w:t>o waterways and wetlands.</w:t>
      </w:r>
    </w:p>
    <w:p w14:paraId="4F5D8FA9" w14:textId="77777777" w:rsidR="00D244F9" w:rsidRDefault="00AF3B59" w:rsidP="00AF3B59">
      <w:pPr>
        <w:pStyle w:val="BodyText"/>
      </w:pPr>
      <w:r w:rsidRPr="00C9116B">
        <w:t>D</w:t>
      </w:r>
      <w:r w:rsidRPr="001621B5">
        <w:t>amage to the natural environment may take time to repair and in some cases it is permanent. Environmental damage may cause further recreational and economic effects such as damage to fisheries.</w:t>
      </w:r>
    </w:p>
    <w:p w14:paraId="09158EA9" w14:textId="23495787" w:rsidR="00AF3B59" w:rsidRPr="001621B5" w:rsidRDefault="00AF3B59" w:rsidP="00F146DF">
      <w:pPr>
        <w:pStyle w:val="Heading4"/>
      </w:pPr>
      <w:bookmarkStart w:id="66" w:name="_Toc80205780"/>
      <w:bookmarkStart w:id="67" w:name="_Toc80872185"/>
      <w:r w:rsidRPr="001621B5">
        <w:t>The challenges and opportunities for the future</w:t>
      </w:r>
      <w:bookmarkEnd w:id="66"/>
      <w:bookmarkEnd w:id="67"/>
    </w:p>
    <w:p w14:paraId="18BC3EAC" w14:textId="51822A2C" w:rsidR="00AF3B59" w:rsidRPr="001621B5" w:rsidRDefault="00AF3B59" w:rsidP="00AF3B59">
      <w:pPr>
        <w:pStyle w:val="BodyText"/>
      </w:pPr>
      <w:r w:rsidRPr="00C9116B">
        <w:t>W</w:t>
      </w:r>
      <w:r w:rsidRPr="001621B5">
        <w:t>e have well</w:t>
      </w:r>
      <w:r w:rsidR="009A41C2">
        <w:noBreakHyphen/>
      </w:r>
      <w:r w:rsidRPr="001621B5">
        <w:t>established approaches to manage flood risks including an extensive drainage system, land use planning, education and awareness and flood warnings. Major infrastructure will continue to be part of our flood solutions. Given the challenges the region faces from climate change and population growth, and the constraints of established urban areas, we need to expand our range of approaches</w:t>
      </w:r>
      <w:r w:rsidR="00C9116B">
        <w:t xml:space="preserve"> </w:t>
      </w:r>
      <w:r w:rsidRPr="00C9116B">
        <w:t>t</w:t>
      </w:r>
      <w:r w:rsidRPr="001621B5">
        <w:t>o continue to build flood resilience in the region.</w:t>
      </w:r>
    </w:p>
    <w:p w14:paraId="08BD098E" w14:textId="77777777" w:rsidR="00AF3B59" w:rsidRPr="001621B5" w:rsidRDefault="00AF3B59" w:rsidP="00AF3B59">
      <w:pPr>
        <w:pStyle w:val="BodyText"/>
      </w:pPr>
      <w:r w:rsidRPr="00C9116B">
        <w:t>O</w:t>
      </w:r>
      <w:r w:rsidRPr="001621B5">
        <w:t>ur rapidly changing context presents challenges and opportunities, which this strategy addresses.</w:t>
      </w:r>
    </w:p>
    <w:p w14:paraId="5724417C" w14:textId="77777777" w:rsidR="00AF3B59" w:rsidRPr="001621B5" w:rsidRDefault="00AF3B59" w:rsidP="00280B54">
      <w:pPr>
        <w:pStyle w:val="Heading3"/>
      </w:pPr>
      <w:bookmarkStart w:id="68" w:name="_Toc80872186"/>
      <w:bookmarkStart w:id="69" w:name="_Toc81905557"/>
      <w:r w:rsidRPr="00C9116B">
        <w:t>T</w:t>
      </w:r>
      <w:r w:rsidRPr="001621B5">
        <w:t>he challenge of climate change</w:t>
      </w:r>
      <w:bookmarkEnd w:id="68"/>
      <w:bookmarkEnd w:id="69"/>
    </w:p>
    <w:p w14:paraId="4FC0855C" w14:textId="604E494D" w:rsidR="00AF3B59" w:rsidRPr="001621B5" w:rsidRDefault="00AF3B59" w:rsidP="00AF3B59">
      <w:pPr>
        <w:pStyle w:val="BodyText"/>
      </w:pPr>
      <w:r w:rsidRPr="00C9116B">
        <w:t>V</w:t>
      </w:r>
      <w:r w:rsidRPr="001621B5">
        <w:t>ictoria’s climate has changed. We need to understand</w:t>
      </w:r>
      <w:r w:rsidR="00C9116B">
        <w:t xml:space="preserve"> </w:t>
      </w:r>
      <w:r w:rsidRPr="00C9116B">
        <w:t>a</w:t>
      </w:r>
      <w:r w:rsidRPr="001621B5">
        <w:t>nd prepare for the multiple and cumulative risks of climate change in our approach to managing flood risks. The increasing frequency and severity of hazards and hazard events, cost of these events, and impacts of climate change are well recognised in our legislative and emergency management framework.</w:t>
      </w:r>
    </w:p>
    <w:p w14:paraId="27C8EFC4" w14:textId="77777777" w:rsidR="00AF3B59" w:rsidRPr="001621B5" w:rsidRDefault="00AF3B59" w:rsidP="00AF3B59">
      <w:pPr>
        <w:pStyle w:val="BodyText"/>
      </w:pPr>
      <w:r w:rsidRPr="00C9116B">
        <w:t>I</w:t>
      </w:r>
      <w:r w:rsidRPr="001621B5">
        <w:t>n Australia, climate change intensifies and extends periods of heatwave, drought and water scarcity. As a result, we will continue to experience longer dry periods between rainfall events, reducing the availability of water to sustain green spaces that are critical for the health and wellbeing of people and environments.</w:t>
      </w:r>
    </w:p>
    <w:p w14:paraId="5E0B0A0B" w14:textId="3AEDCF38" w:rsidR="00D244F9" w:rsidRDefault="00AF3B59" w:rsidP="00AF3B59">
      <w:pPr>
        <w:pStyle w:val="BodyText"/>
      </w:pPr>
      <w:r w:rsidRPr="00C9116B">
        <w:t>A</w:t>
      </w:r>
      <w:r w:rsidRPr="001621B5">
        <w:t xml:space="preserve"> warmer atmosphere also holds more moisture so, when</w:t>
      </w:r>
      <w:r w:rsidR="00C9116B">
        <w:t xml:space="preserve"> </w:t>
      </w:r>
      <w:r w:rsidRPr="00C9116B">
        <w:t>i</w:t>
      </w:r>
      <w:r w:rsidRPr="001621B5">
        <w:t>t does rain, rainfall is heavier. Climate scientists project that the intensity of heavy rainfall events will increase, and that the sea level will continue to rise, increasing the severity, regularity and risk of flood events in southern Victoria.</w:t>
      </w:r>
      <w:r w:rsidR="00280B54">
        <w:rPr>
          <w:rStyle w:val="FootnoteReference"/>
        </w:rPr>
        <w:footnoteReference w:id="4"/>
      </w:r>
    </w:p>
    <w:p w14:paraId="540A0EB1" w14:textId="62FE8320" w:rsidR="00AF3B59" w:rsidRDefault="00A776F7" w:rsidP="00280B54">
      <w:pPr>
        <w:pStyle w:val="Caption"/>
      </w:pPr>
      <w:bookmarkStart w:id="70" w:name="_Toc81905601"/>
      <w:r>
        <w:lastRenderedPageBreak/>
        <w:t xml:space="preserve">Figure </w:t>
      </w:r>
      <w:fldSimple w:instr=" SEQ Figure \* ARABIC ">
        <w:r w:rsidR="0088198B">
          <w:rPr>
            <w:noProof/>
          </w:rPr>
          <w:t>6</w:t>
        </w:r>
      </w:fldSimple>
      <w:r w:rsidR="00AF3B59" w:rsidRPr="001621B5">
        <w:t xml:space="preserve"> The influence of climate change on the water cycle</w:t>
      </w:r>
      <w:bookmarkEnd w:id="70"/>
    </w:p>
    <w:p w14:paraId="3082A8DC" w14:textId="2B7E8A82" w:rsidR="00E04597" w:rsidRPr="00E04597" w:rsidRDefault="00E04597" w:rsidP="00E04597">
      <w:r>
        <w:rPr>
          <w:noProof/>
        </w:rPr>
        <w:drawing>
          <wp:inline distT="0" distB="0" distL="0" distR="0" wp14:anchorId="30945546" wp14:editId="214845C1">
            <wp:extent cx="5638800" cy="3316224"/>
            <wp:effectExtent l="0" t="0" r="0" b="0"/>
            <wp:docPr id="22" name="Picture 22" descr="An Illustration showing the influence of climate change on temperatures, rainfall and water evaporation previously and now. Increased temperatures result in increased evaporation, which results in more H20 in the air leading to more storms and increased tempe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n Illustration showing the influence of climate change on temperatures, rainfall and water evaporation previously and now. Increased temperatures result in increased evaporation, which results in more H20 in the air leading to more storms and increased temperatures."/>
                    <pic:cNvPicPr/>
                  </pic:nvPicPr>
                  <pic:blipFill>
                    <a:blip r:embed="rId17">
                      <a:extLst>
                        <a:ext uri="{28A0092B-C50C-407E-A947-70E740481C1C}">
                          <a14:useLocalDpi xmlns:a14="http://schemas.microsoft.com/office/drawing/2010/main" val="0"/>
                        </a:ext>
                      </a:extLst>
                    </a:blip>
                    <a:stretch>
                      <a:fillRect/>
                    </a:stretch>
                  </pic:blipFill>
                  <pic:spPr>
                    <a:xfrm>
                      <a:off x="0" y="0"/>
                      <a:ext cx="5638800" cy="3316224"/>
                    </a:xfrm>
                    <a:prstGeom prst="rect">
                      <a:avLst/>
                    </a:prstGeom>
                  </pic:spPr>
                </pic:pic>
              </a:graphicData>
            </a:graphic>
          </wp:inline>
        </w:drawing>
      </w:r>
    </w:p>
    <w:p w14:paraId="03CAD02D" w14:textId="7E945691" w:rsidR="00AF3B59" w:rsidRPr="001621B5" w:rsidRDefault="00AF3B59" w:rsidP="00014E2F">
      <w:pPr>
        <w:pStyle w:val="GreyBox"/>
        <w:ind w:right="850"/>
      </w:pPr>
      <w:r w:rsidRPr="00C9116B">
        <w:t>S</w:t>
      </w:r>
      <w:r w:rsidRPr="001621B5">
        <w:t>ea level rises due to ice sheets on land melting and</w:t>
      </w:r>
      <w:r w:rsidR="00C9116B">
        <w:t xml:space="preserve"> </w:t>
      </w:r>
      <w:r w:rsidRPr="00C9116B">
        <w:t>s</w:t>
      </w:r>
      <w:r w:rsidRPr="001621B5">
        <w:t>ea water expanding as it warms … Rising sea levels result in an increased risk of coastal erosion and inundation</w:t>
      </w:r>
      <w:r w:rsidR="00280B54">
        <w:t xml:space="preserve"> </w:t>
      </w:r>
      <w:r w:rsidRPr="00C9116B">
        <w:t>–</w:t>
      </w:r>
      <w:r w:rsidRPr="001621B5">
        <w:t xml:space="preserve"> threatening coastal ecosystems, local landscapes and crucial infrastructure.</w:t>
      </w:r>
      <w:r w:rsidR="00280B54">
        <w:rPr>
          <w:rStyle w:val="FootnoteReference"/>
        </w:rPr>
        <w:footnoteReference w:id="5"/>
      </w:r>
    </w:p>
    <w:p w14:paraId="16A10280" w14:textId="77777777" w:rsidR="00AF3B59" w:rsidRPr="001621B5" w:rsidRDefault="00AF3B59" w:rsidP="00014E2F">
      <w:pPr>
        <w:pStyle w:val="GreyBox"/>
        <w:ind w:right="850"/>
      </w:pPr>
      <w:r w:rsidRPr="00C9116B">
        <w:t>D</w:t>
      </w:r>
      <w:r w:rsidRPr="001621B5">
        <w:t>epartment of Environment, Land, Water and Planning, 2019</w:t>
      </w:r>
    </w:p>
    <w:p w14:paraId="39E9B7A8" w14:textId="77777777" w:rsidR="00AF3B59" w:rsidRPr="001621B5" w:rsidRDefault="00AF3B59" w:rsidP="00AF3B59">
      <w:pPr>
        <w:pStyle w:val="BodyText"/>
      </w:pPr>
      <w:r w:rsidRPr="00C9116B">
        <w:t>C</w:t>
      </w:r>
      <w:r w:rsidRPr="001621B5">
        <w:t>ommunities are not equally affected by climate change. Some communities have greater exposure to extreme weather events, experiencing acute shocks. Some communities, including those experiencing acute shocks, also have chronic stresses that may be physical, economic and social, which make them more vulnerable to the consequences of flooding.</w:t>
      </w:r>
    </w:p>
    <w:p w14:paraId="563789B8" w14:textId="77777777" w:rsidR="00AF3B59" w:rsidRPr="001621B5" w:rsidRDefault="00AF3B59" w:rsidP="00AF3B59">
      <w:pPr>
        <w:pStyle w:val="BodyText"/>
      </w:pPr>
      <w:r w:rsidRPr="00C9116B">
        <w:t>T</w:t>
      </w:r>
      <w:r w:rsidRPr="001621B5">
        <w:t xml:space="preserve">he </w:t>
      </w:r>
      <w:r w:rsidRPr="001621B5">
        <w:rPr>
          <w:i/>
        </w:rPr>
        <w:t xml:space="preserve">2015 Flood Management Strategy Port Phillip and Westernport </w:t>
      </w:r>
      <w:r w:rsidRPr="001621B5">
        <w:t>identified climate change as one of the most important challenges we face.</w:t>
      </w:r>
    </w:p>
    <w:p w14:paraId="61FCB3FA" w14:textId="4B331F19" w:rsidR="00AF3B59" w:rsidRPr="001621B5" w:rsidRDefault="00AF3B59" w:rsidP="00AF3B59">
      <w:pPr>
        <w:pStyle w:val="BodyText"/>
      </w:pPr>
      <w:r w:rsidRPr="001621B5">
        <w:t>Since this time, the community appetite for addressing climate change, and government policy, has changed. More than 50% of Australians see climate change as the most critical threat to Australia’s vital interests. Furthermore, 61% of Australians want steps taken now to address climate change even if the costs are significant</w:t>
      </w:r>
      <w:r w:rsidR="00280B54">
        <w:rPr>
          <w:rStyle w:val="FootnoteReference"/>
        </w:rPr>
        <w:footnoteReference w:id="6"/>
      </w:r>
      <w:r w:rsidRPr="001621B5">
        <w:t>. It is no longer</w:t>
      </w:r>
      <w:r w:rsidR="00C9116B">
        <w:t xml:space="preserve"> </w:t>
      </w:r>
      <w:r w:rsidRPr="00C9116B">
        <w:t>a</w:t>
      </w:r>
      <w:r w:rsidRPr="001621B5">
        <w:t xml:space="preserve"> discussion of whether we should be addressing climate change, but how to address it.</w:t>
      </w:r>
    </w:p>
    <w:p w14:paraId="369168AB" w14:textId="77777777" w:rsidR="00AF3B59" w:rsidRPr="001621B5" w:rsidRDefault="00AF3B59" w:rsidP="00280B54">
      <w:pPr>
        <w:pStyle w:val="Heading3"/>
      </w:pPr>
      <w:bookmarkStart w:id="71" w:name="_Toc80872187"/>
      <w:bookmarkStart w:id="72" w:name="_Toc81905558"/>
      <w:r w:rsidRPr="00C9116B">
        <w:lastRenderedPageBreak/>
        <w:t>T</w:t>
      </w:r>
      <w:r w:rsidRPr="001621B5">
        <w:t>he challenge of population growth and urban density</w:t>
      </w:r>
      <w:bookmarkEnd w:id="71"/>
      <w:bookmarkEnd w:id="72"/>
    </w:p>
    <w:p w14:paraId="7BFDD72E" w14:textId="22D92388" w:rsidR="00D244F9" w:rsidRDefault="00AF3B59" w:rsidP="00AF3B59">
      <w:pPr>
        <w:pStyle w:val="BodyText"/>
      </w:pPr>
      <w:r w:rsidRPr="00C9116B">
        <w:rPr>
          <w:i/>
        </w:rPr>
        <w:t>V</w:t>
      </w:r>
      <w:r w:rsidRPr="001621B5">
        <w:rPr>
          <w:i/>
        </w:rPr>
        <w:t>ictoria in Future 2019</w:t>
      </w:r>
      <w:r w:rsidR="00280B54">
        <w:rPr>
          <w:rStyle w:val="FootnoteReference"/>
          <w:i/>
        </w:rPr>
        <w:footnoteReference w:id="7"/>
      </w:r>
      <w:r w:rsidRPr="001621B5">
        <w:t xml:space="preserve"> is the official state government projection of population. It projects that Greater Melbourne’s population will grow from five million in 2018 to approximately nine million by 2056. It is estimated that up to 70% of new dwellings will be built in established urban areas</w:t>
      </w:r>
      <w:r w:rsidR="00280B54">
        <w:rPr>
          <w:rStyle w:val="FootnoteReference"/>
        </w:rPr>
        <w:footnoteReference w:id="8"/>
      </w:r>
      <w:r w:rsidRPr="001621B5">
        <w:t>.</w:t>
      </w:r>
    </w:p>
    <w:p w14:paraId="77927E84" w14:textId="41AD7D88" w:rsidR="00AF3B59" w:rsidRPr="001621B5" w:rsidRDefault="00AF3B59" w:rsidP="00AF3B59">
      <w:pPr>
        <w:pStyle w:val="BodyText"/>
      </w:pPr>
      <w:r w:rsidRPr="00C9116B">
        <w:t>W</w:t>
      </w:r>
      <w:r w:rsidRPr="001621B5">
        <w:t>hen urban development occurs, at a minimum, we will not exacerbate flooding and where appropriate seek</w:t>
      </w:r>
      <w:r w:rsidR="00C9116B">
        <w:t xml:space="preserve"> </w:t>
      </w:r>
      <w:r w:rsidRPr="00C9116B">
        <w:t>o</w:t>
      </w:r>
      <w:r w:rsidRPr="001621B5">
        <w:t>pportunities to mitigate risks both in the development and downstream. To do this, we need to make space for flood waters within the urban landscape and not create additional run</w:t>
      </w:r>
      <w:r w:rsidR="009A41C2">
        <w:noBreakHyphen/>
      </w:r>
      <w:r w:rsidRPr="001621B5">
        <w:t>off. We need to plan for people’s safety and protect critical infrastructure.</w:t>
      </w:r>
    </w:p>
    <w:p w14:paraId="5C2FA373" w14:textId="4F3F8CFD" w:rsidR="00AF3B59" w:rsidRPr="001621B5" w:rsidRDefault="00AF3B59" w:rsidP="00AF3B59">
      <w:pPr>
        <w:pStyle w:val="BodyText"/>
      </w:pPr>
      <w:r w:rsidRPr="00C9116B">
        <w:t>T</w:t>
      </w:r>
      <w:r w:rsidRPr="001621B5">
        <w:t>hese principles apply to developments in new suburbs and redevelopments in existing suburbs, while also involving their own challenges and approaches. For example, the nature</w:t>
      </w:r>
      <w:r w:rsidR="00C9116B">
        <w:t xml:space="preserve"> </w:t>
      </w:r>
      <w:r w:rsidRPr="00C9116B">
        <w:t>o</w:t>
      </w:r>
      <w:r w:rsidRPr="001621B5">
        <w:t>f urbanisation can prohibit and constrain cost</w:t>
      </w:r>
      <w:r w:rsidR="009A41C2">
        <w:noBreakHyphen/>
      </w:r>
      <w:r w:rsidRPr="001621B5">
        <w:t>effective opportunities for flood effects reduction.</w:t>
      </w:r>
    </w:p>
    <w:p w14:paraId="2A9E60A0" w14:textId="1D06D7D6" w:rsidR="00AF3B59" w:rsidRPr="001621B5" w:rsidRDefault="00AF3B59" w:rsidP="00AF3B59">
      <w:pPr>
        <w:pStyle w:val="BodyText"/>
      </w:pPr>
      <w:r w:rsidRPr="00C9116B">
        <w:t>T</w:t>
      </w:r>
      <w:r w:rsidRPr="001621B5">
        <w:t xml:space="preserve">he </w:t>
      </w:r>
      <w:r w:rsidRPr="001621B5">
        <w:rPr>
          <w:i/>
        </w:rPr>
        <w:t xml:space="preserve">2015 Flood Management Strategy Port Phillip and Westernport </w:t>
      </w:r>
      <w:r w:rsidRPr="001621B5">
        <w:t>recognised the challenge of urban development and aimed to use the planning system to manage the flood risks associated with new development. This planning approach has worked well and is a very cost</w:t>
      </w:r>
      <w:r w:rsidR="009A41C2">
        <w:noBreakHyphen/>
      </w:r>
      <w:r w:rsidRPr="001621B5">
        <w:t>effective way of managing flood risk. There is now an opportunity to look for additional ways to best leverage the planning system. Informed by the best available information, it is important to ensure that the planning system can continue to address the increased flood risks associated with population growth and climate change.</w:t>
      </w:r>
    </w:p>
    <w:p w14:paraId="18ED988B" w14:textId="77777777" w:rsidR="00AF3B59" w:rsidRPr="001621B5" w:rsidRDefault="00AF3B59" w:rsidP="00280B54">
      <w:pPr>
        <w:pStyle w:val="Heading3"/>
      </w:pPr>
      <w:bookmarkStart w:id="73" w:name="_Toc80872188"/>
      <w:bookmarkStart w:id="74" w:name="_Toc81905559"/>
      <w:r w:rsidRPr="00C9116B">
        <w:t>T</w:t>
      </w:r>
      <w:r w:rsidRPr="001621B5">
        <w:t>he opportunity to empower the community</w:t>
      </w:r>
      <w:bookmarkEnd w:id="73"/>
      <w:bookmarkEnd w:id="74"/>
    </w:p>
    <w:p w14:paraId="6E01CBBC" w14:textId="0052024D" w:rsidR="00AF3B59" w:rsidRPr="001621B5" w:rsidRDefault="00AF3B59" w:rsidP="00AF3B59">
      <w:pPr>
        <w:pStyle w:val="BodyText"/>
      </w:pPr>
      <w:r w:rsidRPr="00C9116B">
        <w:t>T</w:t>
      </w:r>
      <w:r w:rsidRPr="001621B5">
        <w:t xml:space="preserve">he </w:t>
      </w:r>
      <w:r w:rsidRPr="001621B5">
        <w:rPr>
          <w:i/>
        </w:rPr>
        <w:t xml:space="preserve">2015 Flood Management Strategy Port Phillip and Westernport </w:t>
      </w:r>
      <w:r w:rsidRPr="001621B5">
        <w:t>aimed to support communities to understand their flood risks and how they could manage them. At the start of the strategy, 41% of people, directly impacted by flooding, were aware of their flood risk</w:t>
      </w:r>
      <w:r w:rsidR="00F7793A">
        <w:rPr>
          <w:rStyle w:val="FootnoteReference"/>
        </w:rPr>
        <w:footnoteReference w:id="9"/>
      </w:r>
      <w:r w:rsidRPr="001621B5">
        <w:t>. The strategy aimed to increase this to 58%.</w:t>
      </w:r>
    </w:p>
    <w:p w14:paraId="55F1D0D3" w14:textId="628E13E2" w:rsidR="00AF3B59" w:rsidRPr="001621B5" w:rsidRDefault="00AF3B59" w:rsidP="00AF3B59">
      <w:pPr>
        <w:pStyle w:val="BodyText"/>
      </w:pPr>
      <w:r w:rsidRPr="00C9116B">
        <w:t>S</w:t>
      </w:r>
      <w:r w:rsidRPr="001621B5">
        <w:t>ocial research commissioned by Melbourne Water and Victoria State Emergency Service (VICSES) mid</w:t>
      </w:r>
      <w:r w:rsidR="009A41C2">
        <w:noBreakHyphen/>
      </w:r>
      <w:r w:rsidRPr="001621B5">
        <w:t>way through strategy implementation found that only 44% of people who lived in flood</w:t>
      </w:r>
      <w:r w:rsidR="009A41C2">
        <w:noBreakHyphen/>
      </w:r>
      <w:r w:rsidRPr="001621B5">
        <w:t>prone areas were aware of their risk, and only 34% felt prepared for flooding</w:t>
      </w:r>
      <w:r w:rsidR="00F7793A">
        <w:rPr>
          <w:rStyle w:val="FootnoteReference"/>
        </w:rPr>
        <w:footnoteReference w:id="10"/>
      </w:r>
      <w:r w:rsidRPr="001621B5">
        <w:t>.</w:t>
      </w:r>
    </w:p>
    <w:p w14:paraId="38E50D4A" w14:textId="77777777" w:rsidR="00AF3B59" w:rsidRPr="001621B5" w:rsidRDefault="00AF3B59" w:rsidP="00AF3B59">
      <w:pPr>
        <w:pStyle w:val="BodyText"/>
      </w:pPr>
      <w:r w:rsidRPr="00C9116B">
        <w:t>T</w:t>
      </w:r>
      <w:r w:rsidRPr="001621B5">
        <w:t>he small increase in awareness of flooding over the initial years of the strategy has highlighted the need to try different approaches to building the community’s awareness and preparedness for flooding. There are opportunities to better understand the needs of diverse communities, and then to engage and empower them to develop their awareness and knowledge of flooding.</w:t>
      </w:r>
    </w:p>
    <w:p w14:paraId="7689B6CE" w14:textId="69038E06" w:rsidR="00AF3B59" w:rsidRPr="001621B5" w:rsidRDefault="00AF3B59" w:rsidP="00AF3B59">
      <w:pPr>
        <w:pStyle w:val="BodyText"/>
      </w:pPr>
      <w:r w:rsidRPr="001621B5">
        <w:t>They can be empowered to make informed choices and act</w:t>
      </w:r>
      <w:r w:rsidR="00F7793A">
        <w:t xml:space="preserve"> </w:t>
      </w:r>
      <w:r w:rsidRPr="00C9116B">
        <w:t>–</w:t>
      </w:r>
      <w:r w:rsidRPr="001621B5">
        <w:t xml:space="preserve"> including seeking support when they need it and offering support in their communities.</w:t>
      </w:r>
    </w:p>
    <w:p w14:paraId="1C36E30A" w14:textId="5DD30A9E" w:rsidR="00AF3B59" w:rsidRPr="001621B5" w:rsidRDefault="00AF3B59" w:rsidP="00AF3B59">
      <w:pPr>
        <w:pStyle w:val="BodyText"/>
      </w:pPr>
      <w:r w:rsidRPr="00C9116B">
        <w:t>C</w:t>
      </w:r>
      <w:r w:rsidRPr="001621B5">
        <w:t>ommunities can also support flood management; they have on</w:t>
      </w:r>
      <w:r w:rsidR="009A41C2">
        <w:noBreakHyphen/>
      </w:r>
      <w:r w:rsidRPr="001621B5">
        <w:t>ground information about where flooding is occurring and the effects, and they can identify locations that are important to them so that we can work to protect those places. We have an opportunity to work closely with the community to understand flooding in their suburb and develop solutions together.</w:t>
      </w:r>
    </w:p>
    <w:p w14:paraId="00B0C72F" w14:textId="77777777" w:rsidR="00AF3B59" w:rsidRPr="001621B5" w:rsidRDefault="00AF3B59" w:rsidP="00F7793A">
      <w:pPr>
        <w:pStyle w:val="Heading3"/>
      </w:pPr>
      <w:bookmarkStart w:id="75" w:name="_Toc80872189"/>
      <w:bookmarkStart w:id="76" w:name="_Toc81905560"/>
      <w:r w:rsidRPr="00C9116B">
        <w:lastRenderedPageBreak/>
        <w:t>T</w:t>
      </w:r>
      <w:r w:rsidRPr="001621B5">
        <w:t>he opportunity to contribute to social and environmental outcomes</w:t>
      </w:r>
      <w:bookmarkEnd w:id="75"/>
      <w:bookmarkEnd w:id="76"/>
    </w:p>
    <w:p w14:paraId="18D613AB" w14:textId="77777777" w:rsidR="00AF3B59" w:rsidRPr="001621B5" w:rsidRDefault="00AF3B59" w:rsidP="00AF3B59">
      <w:pPr>
        <w:pStyle w:val="BodyText"/>
      </w:pPr>
      <w:r w:rsidRPr="00C9116B">
        <w:t>W</w:t>
      </w:r>
      <w:r w:rsidRPr="001621B5">
        <w:t>e have an opportunity to take a holistic approach to water management and achieve multiple benefits from our programs and solutions.</w:t>
      </w:r>
    </w:p>
    <w:p w14:paraId="67BD466F" w14:textId="2C908473" w:rsidR="00AF3B59" w:rsidRPr="001621B5" w:rsidRDefault="00AF3B59" w:rsidP="00AF3B59">
      <w:pPr>
        <w:pStyle w:val="BodyText"/>
      </w:pPr>
      <w:r w:rsidRPr="00C9116B">
        <w:t>B</w:t>
      </w:r>
      <w:r w:rsidRPr="001621B5">
        <w:t>y adopting an integrated water management (IWM) approach, we have an opportunity to develop catchment</w:t>
      </w:r>
      <w:r w:rsidR="009A41C2">
        <w:noBreakHyphen/>
      </w:r>
      <w:r w:rsidRPr="001621B5">
        <w:t xml:space="preserve"> wide and place</w:t>
      </w:r>
      <w:r w:rsidR="009A41C2">
        <w:noBreakHyphen/>
      </w:r>
      <w:r w:rsidRPr="001621B5">
        <w:t xml:space="preserve">based responses to flooding that can provide multiple benefits. </w:t>
      </w:r>
      <w:r w:rsidR="003862E1">
        <w:t>integrated water management</w:t>
      </w:r>
      <w:r w:rsidRPr="001621B5">
        <w:t xml:space="preserve"> considers the natural water cycle and all water supply and management systems as a single system, including drainage, waterway, water supply and sewage services.</w:t>
      </w:r>
    </w:p>
    <w:p w14:paraId="44001AD7" w14:textId="6274BD79" w:rsidR="00AF3B59" w:rsidRPr="001621B5" w:rsidRDefault="00AF3B59" w:rsidP="00AF3B59">
      <w:pPr>
        <w:pStyle w:val="BodyText"/>
      </w:pPr>
      <w:r w:rsidRPr="00C9116B">
        <w:t>W</w:t>
      </w:r>
      <w:r w:rsidRPr="001621B5">
        <w:t xml:space="preserve">ith the </w:t>
      </w:r>
      <w:r w:rsidRPr="001621B5">
        <w:rPr>
          <w:i/>
        </w:rPr>
        <w:t>2015 Flood Management Strategy Port Phillip and Westernport</w:t>
      </w:r>
      <w:r w:rsidRPr="001621B5">
        <w:t>, we started to consider flooding as part of</w:t>
      </w:r>
      <w:r w:rsidR="00C9116B">
        <w:t xml:space="preserve"> </w:t>
      </w:r>
      <w:r w:rsidRPr="00C9116B">
        <w:t>a</w:t>
      </w:r>
      <w:r w:rsidRPr="001621B5">
        <w:t xml:space="preserve">n </w:t>
      </w:r>
      <w:r w:rsidR="003862E1">
        <w:t>integrated water management</w:t>
      </w:r>
      <w:r w:rsidRPr="001621B5">
        <w:t xml:space="preserve"> approach. We undertook studies to understand the effectiveness of using an </w:t>
      </w:r>
      <w:r w:rsidR="003862E1">
        <w:t>integrated water management</w:t>
      </w:r>
      <w:r w:rsidRPr="001621B5">
        <w:t xml:space="preserve"> approach to manage flooding. Now we have the opportunity to take this further by starting to develop integrated projects.</w:t>
      </w:r>
    </w:p>
    <w:p w14:paraId="06688318" w14:textId="3C2B7D0B" w:rsidR="00AF3B59" w:rsidRPr="001621B5" w:rsidRDefault="00AF3B59" w:rsidP="00AF3B59">
      <w:pPr>
        <w:pStyle w:val="BodyText"/>
      </w:pPr>
      <w:r w:rsidRPr="00C9116B">
        <w:t>W</w:t>
      </w:r>
      <w:r w:rsidRPr="001621B5">
        <w:t>ith this approach, we can direct flood waters to beneficial uses such as irrigation in parks and environmental flows</w:t>
      </w:r>
      <w:r w:rsidR="00C9116B">
        <w:t xml:space="preserve"> </w:t>
      </w:r>
      <w:r w:rsidRPr="00C9116B">
        <w:t>t</w:t>
      </w:r>
      <w:r w:rsidRPr="001621B5">
        <w:t>o creeks; we can link assets such as wetlands to other vegetated spaces to support biodiversity; and we can allow safe access to assets to develop green, cool spaces to provide respite during periods of heat.</w:t>
      </w:r>
    </w:p>
    <w:p w14:paraId="6D13591B" w14:textId="42F68756" w:rsidR="00D244F9" w:rsidRDefault="00AF3B59" w:rsidP="00AF3B59">
      <w:pPr>
        <w:pStyle w:val="BodyText"/>
      </w:pPr>
      <w:r w:rsidRPr="00C9116B">
        <w:t>D</w:t>
      </w:r>
      <w:r w:rsidRPr="001621B5">
        <w:t>elivering on multiple objectives at both catchment</w:t>
      </w:r>
      <w:r w:rsidR="009A41C2">
        <w:noBreakHyphen/>
      </w:r>
      <w:r w:rsidRPr="001621B5">
        <w:t>wide and place</w:t>
      </w:r>
      <w:r w:rsidR="009A41C2">
        <w:noBreakHyphen/>
      </w:r>
      <w:r w:rsidRPr="001621B5">
        <w:t>based scales requires the involvement of many partners. We need clear roles and responsibilities and effective collaboration to take up these opportunities.</w:t>
      </w:r>
    </w:p>
    <w:p w14:paraId="615F8E1D" w14:textId="3E965E89" w:rsidR="00D244F9" w:rsidRDefault="00F146DF" w:rsidP="00F146DF">
      <w:pPr>
        <w:pStyle w:val="Heading1"/>
      </w:pPr>
      <w:bookmarkStart w:id="77" w:name="_Toc80872190"/>
      <w:bookmarkStart w:id="78" w:name="_Toc81905561"/>
      <w:r w:rsidRPr="001621B5">
        <w:lastRenderedPageBreak/>
        <w:t xml:space="preserve">The </w:t>
      </w:r>
      <w:r w:rsidR="00F7793A" w:rsidRPr="001621B5">
        <w:t xml:space="preserve">processes </w:t>
      </w:r>
      <w:r w:rsidR="00F7793A">
        <w:t>f</w:t>
      </w:r>
      <w:r w:rsidR="00F7793A" w:rsidRPr="001621B5">
        <w:t xml:space="preserve">or managing flooding </w:t>
      </w:r>
      <w:r w:rsidR="00F7793A">
        <w:t>i</w:t>
      </w:r>
      <w:r w:rsidR="00F7793A" w:rsidRPr="001621B5">
        <w:t xml:space="preserve">n </w:t>
      </w:r>
      <w:r w:rsidR="00F7793A">
        <w:t>o</w:t>
      </w:r>
      <w:r w:rsidR="00F7793A" w:rsidRPr="001621B5">
        <w:t>ur region</w:t>
      </w:r>
      <w:bookmarkEnd w:id="77"/>
      <w:bookmarkEnd w:id="78"/>
    </w:p>
    <w:p w14:paraId="6A111CFD" w14:textId="2FF83D97" w:rsidR="00AF3B59" w:rsidRPr="001621B5" w:rsidRDefault="00AF3B59" w:rsidP="00AF3B59">
      <w:pPr>
        <w:pStyle w:val="BodyText"/>
      </w:pPr>
      <w:r w:rsidRPr="00C9116B">
        <w:t>A</w:t>
      </w:r>
      <w:r w:rsidRPr="001621B5">
        <w:t>lthough we cannot stop floods from occurring altogether, we can work collaboratively to reduce the risks and impacts of floods, and support recovery for communities, infrastructure, the environment and the economy.</w:t>
      </w:r>
    </w:p>
    <w:p w14:paraId="67ACF85B" w14:textId="77777777" w:rsidR="00D244F9" w:rsidRDefault="00AF3B59" w:rsidP="00AF3B59">
      <w:pPr>
        <w:pStyle w:val="BodyText"/>
      </w:pPr>
      <w:r w:rsidRPr="00C9116B">
        <w:t>T</w:t>
      </w:r>
      <w:r w:rsidRPr="001621B5">
        <w:t>here is a range of ways to manage flooding before, during and after flood events. Many partners have responsibilities for flood</w:t>
      </w:r>
      <w:r w:rsidR="00C9116B">
        <w:t xml:space="preserve"> </w:t>
      </w:r>
      <w:r w:rsidRPr="00C9116B">
        <w:t>m</w:t>
      </w:r>
      <w:r w:rsidRPr="001621B5">
        <w:t>anagement across the Port Phillip and Westernport region, including governments, agencies and authorities as well as individuals.</w:t>
      </w:r>
    </w:p>
    <w:p w14:paraId="72593E83" w14:textId="08CE26A3" w:rsidR="00AF3B59" w:rsidRPr="001621B5" w:rsidRDefault="00AF3B59" w:rsidP="00F7793A">
      <w:pPr>
        <w:pStyle w:val="Heading2"/>
      </w:pPr>
      <w:bookmarkStart w:id="79" w:name="_Toc80205781"/>
      <w:bookmarkStart w:id="80" w:name="_Toc80872191"/>
      <w:bookmarkStart w:id="81" w:name="_Toc81905562"/>
      <w:r w:rsidRPr="00C9116B">
        <w:t>T</w:t>
      </w:r>
      <w:r w:rsidRPr="001621B5">
        <w:t>he flood management process</w:t>
      </w:r>
      <w:bookmarkEnd w:id="79"/>
      <w:bookmarkEnd w:id="80"/>
      <w:bookmarkEnd w:id="81"/>
    </w:p>
    <w:p w14:paraId="64C02564" w14:textId="77777777" w:rsidR="00AF3B59" w:rsidRPr="001621B5" w:rsidRDefault="00AF3B59" w:rsidP="00AF3B59">
      <w:pPr>
        <w:pStyle w:val="BodyText"/>
      </w:pPr>
      <w:r w:rsidRPr="00C9116B">
        <w:t>F</w:t>
      </w:r>
      <w:r w:rsidRPr="001621B5">
        <w:t>lood management is a collaborative process that addresses flood mitigation, response and recovery.</w:t>
      </w:r>
    </w:p>
    <w:p w14:paraId="3A676CA2" w14:textId="09D71081" w:rsidR="00AF3B59" w:rsidRPr="001621B5" w:rsidRDefault="00AF3B59" w:rsidP="00C9116B">
      <w:pPr>
        <w:pStyle w:val="ListNumber"/>
        <w:numPr>
          <w:ilvl w:val="0"/>
          <w:numId w:val="18"/>
        </w:numPr>
      </w:pPr>
      <w:r w:rsidRPr="00C9116B">
        <w:t>M</w:t>
      </w:r>
      <w:r w:rsidRPr="001621B5">
        <w:t xml:space="preserve">itigation is defined by </w:t>
      </w:r>
      <w:r w:rsidR="00D474F6" w:rsidRPr="00D474F6">
        <w:rPr>
          <w:i/>
          <w:iCs/>
        </w:rPr>
        <w:t>The Victorian Floodplain Management Strategy</w:t>
      </w:r>
      <w:r w:rsidR="00D474F6">
        <w:t xml:space="preserve"> </w:t>
      </w:r>
      <w:r w:rsidRPr="001621B5">
        <w:t>as reducing the impacts of flooding before a flood occurs.</w:t>
      </w:r>
    </w:p>
    <w:p w14:paraId="2CBF4DA2" w14:textId="77777777" w:rsidR="00AF3B59" w:rsidRPr="001621B5" w:rsidRDefault="00AF3B59" w:rsidP="00AF3B59">
      <w:pPr>
        <w:pStyle w:val="ListNumber"/>
      </w:pPr>
      <w:r w:rsidRPr="00C9116B">
        <w:t>R</w:t>
      </w:r>
      <w:r w:rsidRPr="001621B5">
        <w:t>esponse involves responding to flood events, in particular emergency management including providing warnings, protecting areas, and providing rescue and relief services.</w:t>
      </w:r>
    </w:p>
    <w:p w14:paraId="4211FDF8" w14:textId="77777777" w:rsidR="00AF3B59" w:rsidRPr="001621B5" w:rsidRDefault="00AF3B59" w:rsidP="00AF3B59">
      <w:pPr>
        <w:pStyle w:val="ListNumber"/>
      </w:pPr>
      <w:r w:rsidRPr="00C9116B">
        <w:t>R</w:t>
      </w:r>
      <w:r w:rsidRPr="001621B5">
        <w:t xml:space="preserve">ecovery is defined by the </w:t>
      </w:r>
      <w:r w:rsidRPr="001621B5">
        <w:rPr>
          <w:i/>
        </w:rPr>
        <w:t xml:space="preserve">State Emergency Management Plan </w:t>
      </w:r>
      <w:r w:rsidRPr="001621B5">
        <w:t>as supporting people and communities affected by flooding to achieve a proper level of functioning.</w:t>
      </w:r>
    </w:p>
    <w:p w14:paraId="0907597D" w14:textId="55E1DFA8" w:rsidR="00D244F9" w:rsidRDefault="00AF3B59" w:rsidP="00AF3B59">
      <w:pPr>
        <w:pStyle w:val="BodyText"/>
      </w:pPr>
      <w:r w:rsidRPr="00C9116B">
        <w:t>E</w:t>
      </w:r>
      <w:r w:rsidRPr="001621B5">
        <w:t xml:space="preserve">ach stage of flood management involves a range of activities. The focus of this strategy is largely on the mitigation aspects of flood management (highlighted in </w:t>
      </w:r>
      <w:r w:rsidR="00A776F7">
        <w:fldChar w:fldCharType="begin"/>
      </w:r>
      <w:r w:rsidR="00A776F7">
        <w:instrText xml:space="preserve"> REF _Ref80215506 \h </w:instrText>
      </w:r>
      <w:r w:rsidR="00A776F7">
        <w:fldChar w:fldCharType="separate"/>
      </w:r>
      <w:r w:rsidR="0088198B">
        <w:t xml:space="preserve">Figure </w:t>
      </w:r>
      <w:r w:rsidR="0088198B">
        <w:rPr>
          <w:noProof/>
        </w:rPr>
        <w:t>7</w:t>
      </w:r>
      <w:r w:rsidR="00A776F7">
        <w:fldChar w:fldCharType="end"/>
      </w:r>
      <w:r w:rsidRPr="001621B5">
        <w:t>), because mitigation will have the best community outcomes. This work supports emergency response and recovery activities.</w:t>
      </w:r>
    </w:p>
    <w:p w14:paraId="7E7B4423" w14:textId="787E4BAA" w:rsidR="00AF3B59" w:rsidRPr="001621B5" w:rsidRDefault="00A776F7" w:rsidP="00F7793A">
      <w:pPr>
        <w:pStyle w:val="Caption"/>
      </w:pPr>
      <w:bookmarkStart w:id="82" w:name="_Ref80215506"/>
      <w:bookmarkStart w:id="83" w:name="_Toc81905602"/>
      <w:r>
        <w:t xml:space="preserve">Figure </w:t>
      </w:r>
      <w:fldSimple w:instr=" SEQ Figure \* ARABIC ">
        <w:r w:rsidR="0088198B">
          <w:rPr>
            <w:noProof/>
          </w:rPr>
          <w:t>7</w:t>
        </w:r>
      </w:fldSimple>
      <w:bookmarkEnd w:id="82"/>
      <w:r w:rsidR="00AF3B59" w:rsidRPr="001621B5">
        <w:t xml:space="preserve"> Flood management mitigation, response and recovery</w:t>
      </w:r>
      <w:bookmarkEnd w:id="83"/>
    </w:p>
    <w:p w14:paraId="20D09EDB" w14:textId="2F0ADCAF" w:rsidR="00F7793A" w:rsidRDefault="00E04597" w:rsidP="00AF3B59">
      <w:pPr>
        <w:pStyle w:val="BodyText"/>
      </w:pPr>
      <w:r>
        <w:rPr>
          <w:noProof/>
        </w:rPr>
        <w:drawing>
          <wp:inline distT="0" distB="0" distL="0" distR="0" wp14:anchorId="4EC0FEAA" wp14:editId="18402E2A">
            <wp:extent cx="4410611" cy="4209297"/>
            <wp:effectExtent l="0" t="0" r="0" b="1270"/>
            <wp:docPr id="23" name="Picture 23" descr="A diagram of overlapping circles showing flood management mitigation, response and recovery activities. Mitigation activities include drainage network, land use planning and controls, urban and landscape design, drainage planning, structural works and asset management. Response activities include personal response plans, sandbagging, monitoring and evacuation. Recovery activities include resilient recovery,  insurance, community support programs, counselling, personal support and material aid. The focus of these flood management activities are to provide warnings, information, education, planning, preparedness, training, community awareness, funding, advocacy, rebuilding, community action, restoration, advocacy, temporary accommodation and relief cen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overlapping circles showing flood management mitigation, response and recovery activities. Mitigation activities include drainage network, land use planning and controls, urban and landscape design, drainage planning, structural works and asset management. Response activities include personal response plans, sandbagging, monitoring and evacuation. Recovery activities include resilient recovery,  insurance, community support programs, counselling, personal support and material aid. The focus of these flood management activities are to provide warnings, information, education, planning, preparedness, training, community awareness, funding, advocacy, rebuilding, community action, restoration, advocacy, temporary accommodation and relief centres."/>
                    <pic:cNvPicPr/>
                  </pic:nvPicPr>
                  <pic:blipFill>
                    <a:blip r:embed="rId18">
                      <a:extLst>
                        <a:ext uri="{28A0092B-C50C-407E-A947-70E740481C1C}">
                          <a14:useLocalDpi xmlns:a14="http://schemas.microsoft.com/office/drawing/2010/main" val="0"/>
                        </a:ext>
                      </a:extLst>
                    </a:blip>
                    <a:stretch>
                      <a:fillRect/>
                    </a:stretch>
                  </pic:blipFill>
                  <pic:spPr>
                    <a:xfrm>
                      <a:off x="0" y="0"/>
                      <a:ext cx="4410611" cy="4209297"/>
                    </a:xfrm>
                    <a:prstGeom prst="rect">
                      <a:avLst/>
                    </a:prstGeom>
                  </pic:spPr>
                </pic:pic>
              </a:graphicData>
            </a:graphic>
          </wp:inline>
        </w:drawing>
      </w:r>
    </w:p>
    <w:p w14:paraId="789F30C8" w14:textId="71D2032C" w:rsidR="00AF3B59" w:rsidRPr="001621B5" w:rsidRDefault="00AF3B59" w:rsidP="00AF3B59">
      <w:pPr>
        <w:pStyle w:val="BodyText"/>
      </w:pPr>
      <w:r w:rsidRPr="00C9116B">
        <w:lastRenderedPageBreak/>
        <w:t>T</w:t>
      </w:r>
      <w:r w:rsidRPr="001621B5">
        <w:t>here are many approaches to mitigate flooding and to prepare for inevitable events. The steps involved in flood management include developing our understanding of flooding and the vulnerabilities of people, places and assets.</w:t>
      </w:r>
    </w:p>
    <w:p w14:paraId="0E1F5C46" w14:textId="73AFDECA" w:rsidR="00AF3B59" w:rsidRPr="001621B5" w:rsidRDefault="00AF3B59" w:rsidP="00AF3B59">
      <w:pPr>
        <w:pStyle w:val="BodyText"/>
      </w:pPr>
      <w:r w:rsidRPr="001621B5">
        <w:t>Effective response and recovery processes are engaged during and after flood events in line with Victoria’s emergency management framework. Finally, we can review our progress and take action to improve.</w:t>
      </w:r>
    </w:p>
    <w:p w14:paraId="32FC2507" w14:textId="4CF661D0" w:rsidR="00D244F9" w:rsidRDefault="00AF3B59" w:rsidP="00AF3B59">
      <w:pPr>
        <w:pStyle w:val="BodyText"/>
      </w:pPr>
      <w:r w:rsidRPr="00C9116B">
        <w:t>T</w:t>
      </w:r>
      <w:r w:rsidRPr="001621B5">
        <w:t>hese steps are incorporated within the objectives and focus areas of this strategy. The steps in the process</w:t>
      </w:r>
      <w:r w:rsidR="00C9116B">
        <w:t xml:space="preserve"> </w:t>
      </w:r>
      <w:r w:rsidRPr="00C9116B">
        <w:t>o</w:t>
      </w:r>
      <w:r w:rsidRPr="001621B5">
        <w:t xml:space="preserve">f flood management are shown in </w:t>
      </w:r>
      <w:r w:rsidR="00A776F7">
        <w:fldChar w:fldCharType="begin"/>
      </w:r>
      <w:r w:rsidR="00A776F7">
        <w:instrText xml:space="preserve"> REF _Ref80215507 \h </w:instrText>
      </w:r>
      <w:r w:rsidR="00A776F7">
        <w:fldChar w:fldCharType="separate"/>
      </w:r>
      <w:r w:rsidR="0088198B">
        <w:t xml:space="preserve">Figure </w:t>
      </w:r>
      <w:r w:rsidR="0088198B">
        <w:rPr>
          <w:noProof/>
        </w:rPr>
        <w:t>8</w:t>
      </w:r>
      <w:r w:rsidR="00A776F7">
        <w:fldChar w:fldCharType="end"/>
      </w:r>
      <w:r w:rsidRPr="001621B5">
        <w:t>.</w:t>
      </w:r>
    </w:p>
    <w:p w14:paraId="36DA35AC" w14:textId="79914394" w:rsidR="00AF3B59" w:rsidRPr="001621B5" w:rsidRDefault="00A776F7" w:rsidP="00A776F7">
      <w:pPr>
        <w:pStyle w:val="Caption"/>
      </w:pPr>
      <w:bookmarkStart w:id="84" w:name="_Ref80215507"/>
      <w:bookmarkStart w:id="85" w:name="_Toc81905603"/>
      <w:r>
        <w:t xml:space="preserve">Figure </w:t>
      </w:r>
      <w:fldSimple w:instr=" SEQ Figure \* ARABIC ">
        <w:r w:rsidR="0088198B">
          <w:rPr>
            <w:noProof/>
          </w:rPr>
          <w:t>8</w:t>
        </w:r>
      </w:fldSimple>
      <w:bookmarkEnd w:id="84"/>
      <w:r w:rsidR="00AF3B59" w:rsidRPr="001621B5">
        <w:t xml:space="preserve"> Stages in flood management – before, during and after</w:t>
      </w:r>
      <w:bookmarkEnd w:id="85"/>
    </w:p>
    <w:p w14:paraId="4BF3018B" w14:textId="0CE469D8" w:rsidR="00D244F9" w:rsidRDefault="00E04597" w:rsidP="00AF3B59">
      <w:pPr>
        <w:pStyle w:val="BodyText"/>
      </w:pPr>
      <w:r>
        <w:rPr>
          <w:noProof/>
        </w:rPr>
        <w:drawing>
          <wp:inline distT="0" distB="0" distL="0" distR="0" wp14:anchorId="1A5AA1D6" wp14:editId="0578AFCB">
            <wp:extent cx="5903988" cy="5910080"/>
            <wp:effectExtent l="0" t="0" r="1905" b="0"/>
            <wp:docPr id="24" name="Picture 24" descr="Image showing the stages in flood management (before, during and after).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showing the stages in flood management (before, during and after). Refer long description below."/>
                    <pic:cNvPicPr/>
                  </pic:nvPicPr>
                  <pic:blipFill>
                    <a:blip r:embed="rId19">
                      <a:extLst>
                        <a:ext uri="{28A0092B-C50C-407E-A947-70E740481C1C}">
                          <a14:useLocalDpi xmlns:a14="http://schemas.microsoft.com/office/drawing/2010/main" val="0"/>
                        </a:ext>
                      </a:extLst>
                    </a:blip>
                    <a:stretch>
                      <a:fillRect/>
                    </a:stretch>
                  </pic:blipFill>
                  <pic:spPr>
                    <a:xfrm>
                      <a:off x="0" y="0"/>
                      <a:ext cx="5903988" cy="5910080"/>
                    </a:xfrm>
                    <a:prstGeom prst="rect">
                      <a:avLst/>
                    </a:prstGeom>
                  </pic:spPr>
                </pic:pic>
              </a:graphicData>
            </a:graphic>
          </wp:inline>
        </w:drawing>
      </w:r>
    </w:p>
    <w:p w14:paraId="5723F30B" w14:textId="77777777" w:rsidR="007D2A20" w:rsidRPr="007D2A20" w:rsidRDefault="007D2A20" w:rsidP="007D2A20">
      <w:pPr>
        <w:pStyle w:val="BodyText"/>
        <w:rPr>
          <w:rStyle w:val="Bold"/>
        </w:rPr>
      </w:pPr>
      <w:r w:rsidRPr="007D2A20">
        <w:rPr>
          <w:rStyle w:val="Bold"/>
        </w:rPr>
        <w:t>Before flood event:</w:t>
      </w:r>
    </w:p>
    <w:p w14:paraId="192FDD3E" w14:textId="6E6FBEE0" w:rsidR="007D2A20" w:rsidRDefault="007D2A20" w:rsidP="007D2A20">
      <w:pPr>
        <w:pStyle w:val="ListNumber"/>
        <w:numPr>
          <w:ilvl w:val="0"/>
          <w:numId w:val="36"/>
        </w:numPr>
      </w:pPr>
      <w:r>
        <w:t>Collaborate and consult</w:t>
      </w:r>
    </w:p>
    <w:p w14:paraId="5C475921" w14:textId="77777777" w:rsidR="007D2A20" w:rsidRDefault="007D2A20" w:rsidP="00014E2F">
      <w:pPr>
        <w:pStyle w:val="ListContinue"/>
      </w:pPr>
      <w:r>
        <w:t xml:space="preserve">Work together </w:t>
      </w:r>
      <w:r w:rsidRPr="007D2A20">
        <w:t>based</w:t>
      </w:r>
      <w:r>
        <w:t xml:space="preserve"> on clear roles and responsibilities to gather information, understand needs across the region, and improve processes for flood management.</w:t>
      </w:r>
    </w:p>
    <w:p w14:paraId="38333D60" w14:textId="03F1C39B" w:rsidR="007D2A20" w:rsidRDefault="007D2A20" w:rsidP="00014E2F">
      <w:pPr>
        <w:pStyle w:val="ListNumber"/>
        <w:keepNext/>
      </w:pPr>
      <w:r>
        <w:lastRenderedPageBreak/>
        <w:t>Understand the risks</w:t>
      </w:r>
    </w:p>
    <w:p w14:paraId="20C6656B" w14:textId="77777777" w:rsidR="007D2A20" w:rsidRDefault="007D2A20" w:rsidP="00014E2F">
      <w:pPr>
        <w:pStyle w:val="ListContinue"/>
      </w:pPr>
      <w:r>
        <w:t>Model and map floods and their potential impacts, including challenges associated with urban development and climate change, and identify high risk areas in particular.</w:t>
      </w:r>
    </w:p>
    <w:p w14:paraId="762D6FAB" w14:textId="3415E5AB" w:rsidR="007D2A20" w:rsidRDefault="007D2A20" w:rsidP="007D2A20">
      <w:pPr>
        <w:pStyle w:val="ListNumber"/>
      </w:pPr>
      <w:r>
        <w:t>Manage flood risks through planning, programs and solutions</w:t>
      </w:r>
    </w:p>
    <w:p w14:paraId="4821DCFF" w14:textId="77777777" w:rsidR="007D2A20" w:rsidRDefault="007D2A20" w:rsidP="00014E2F">
      <w:pPr>
        <w:pStyle w:val="ListContinue"/>
      </w:pPr>
      <w:r>
        <w:t>Manage flood risks through a range of strategies including planning controls, flood mitigation infrastructure, and integrated water management.</w:t>
      </w:r>
    </w:p>
    <w:p w14:paraId="5627EF70" w14:textId="76FAF2D1" w:rsidR="007D2A20" w:rsidRDefault="007D2A20" w:rsidP="007D2A20">
      <w:pPr>
        <w:pStyle w:val="ListNumber"/>
      </w:pPr>
      <w:r>
        <w:t>Prepare for flooding events</w:t>
      </w:r>
    </w:p>
    <w:p w14:paraId="55197C7E" w14:textId="12AA2B34" w:rsidR="007D2A20" w:rsidRDefault="007D2A20" w:rsidP="00014E2F">
      <w:pPr>
        <w:pStyle w:val="ListContinue"/>
      </w:pPr>
      <w:r>
        <w:t>Build agency capabilities and community resilience to support actions that prepare for flooding, generate informed decision</w:t>
      </w:r>
      <w:r w:rsidR="009A41C2">
        <w:noBreakHyphen/>
      </w:r>
      <w:r>
        <w:t>making, and establish supportive networks.</w:t>
      </w:r>
    </w:p>
    <w:p w14:paraId="4DC9E1B0" w14:textId="77777777" w:rsidR="007D2A20" w:rsidRPr="007D2A20" w:rsidRDefault="007D2A20" w:rsidP="007D2A20">
      <w:pPr>
        <w:pStyle w:val="BodyText"/>
        <w:rPr>
          <w:rStyle w:val="Bold"/>
        </w:rPr>
      </w:pPr>
      <w:r w:rsidRPr="007D2A20">
        <w:rPr>
          <w:rStyle w:val="Bold"/>
        </w:rPr>
        <w:t>During flood event:</w:t>
      </w:r>
    </w:p>
    <w:p w14:paraId="54E3F6B3" w14:textId="125AA297" w:rsidR="007D2A20" w:rsidRDefault="007D2A20" w:rsidP="007D2A20">
      <w:pPr>
        <w:pStyle w:val="ListNumber"/>
      </w:pPr>
      <w:r>
        <w:t>Manage emergencies</w:t>
      </w:r>
    </w:p>
    <w:p w14:paraId="487C2218" w14:textId="77777777" w:rsidR="007D2A20" w:rsidRDefault="007D2A20" w:rsidP="00014E2F">
      <w:pPr>
        <w:pStyle w:val="ListContinue"/>
      </w:pPr>
      <w:r>
        <w:t>Enact effective and coordinated emergency response in line with Emergency Management legislation including flood warning and response systems, and securing communities, at risk areas and essential infrastructure.</w:t>
      </w:r>
    </w:p>
    <w:p w14:paraId="5D34D03A" w14:textId="77777777" w:rsidR="007D2A20" w:rsidRPr="007D2A20" w:rsidRDefault="007D2A20" w:rsidP="007D2A20">
      <w:pPr>
        <w:pStyle w:val="BodyText"/>
        <w:rPr>
          <w:rStyle w:val="Bold"/>
        </w:rPr>
      </w:pPr>
      <w:r w:rsidRPr="007D2A20">
        <w:rPr>
          <w:rStyle w:val="Bold"/>
        </w:rPr>
        <w:t>After flood event:</w:t>
      </w:r>
    </w:p>
    <w:p w14:paraId="4E253549" w14:textId="40F29048" w:rsidR="007D2A20" w:rsidRDefault="007D2A20" w:rsidP="007D2A20">
      <w:pPr>
        <w:pStyle w:val="ListNumber"/>
      </w:pPr>
      <w:r>
        <w:t>Support recovery</w:t>
      </w:r>
    </w:p>
    <w:p w14:paraId="047A00CC" w14:textId="77777777" w:rsidR="007D2A20" w:rsidRDefault="007D2A20" w:rsidP="00014E2F">
      <w:pPr>
        <w:pStyle w:val="ListContinue"/>
      </w:pPr>
      <w:r>
        <w:t>Deliver supportive, targeted programs to enable recovery for diverse communities, infrastructure and environments.</w:t>
      </w:r>
    </w:p>
    <w:p w14:paraId="577D4C54" w14:textId="3BAD5652" w:rsidR="007D2A20" w:rsidRDefault="007D2A20" w:rsidP="007D2A20">
      <w:pPr>
        <w:pStyle w:val="ListNumber"/>
      </w:pPr>
      <w:r>
        <w:t>Review</w:t>
      </w:r>
    </w:p>
    <w:p w14:paraId="7CE61185" w14:textId="77777777" w:rsidR="007D2A20" w:rsidRDefault="007D2A20" w:rsidP="00014E2F">
      <w:pPr>
        <w:pStyle w:val="ListContinue"/>
      </w:pPr>
      <w:r>
        <w:t>Investigate and respond to ‘lessons learnt’, drawing on a range of sources (e.g. agencies, authorities and communities) and be responsive to changing social and environmental situations and needs.</w:t>
      </w:r>
    </w:p>
    <w:p w14:paraId="213B27CF" w14:textId="095A7C67" w:rsidR="007D2A20" w:rsidRDefault="007D2A20" w:rsidP="007D2A20">
      <w:pPr>
        <w:pStyle w:val="ListNumber"/>
      </w:pPr>
      <w:r>
        <w:t>Aspire</w:t>
      </w:r>
    </w:p>
    <w:p w14:paraId="31BD4808" w14:textId="7572F9DA" w:rsidR="007D2A20" w:rsidRDefault="007D2A20" w:rsidP="00014E2F">
      <w:pPr>
        <w:pStyle w:val="ListContinue"/>
      </w:pPr>
      <w:r>
        <w:t>Continue to reflect on, and incorporate, liveability, accessibility and sustainability goals so flood management effectively manages flood and enhances the region.</w:t>
      </w:r>
    </w:p>
    <w:p w14:paraId="2723136A" w14:textId="22FC8124" w:rsidR="00AF3B59" w:rsidRPr="001621B5" w:rsidRDefault="00AF3B59" w:rsidP="00F7793A">
      <w:pPr>
        <w:pStyle w:val="Heading2"/>
      </w:pPr>
      <w:bookmarkStart w:id="86" w:name="_Toc80205782"/>
      <w:bookmarkStart w:id="87" w:name="_Toc80872192"/>
      <w:bookmarkStart w:id="88" w:name="_Toc81905563"/>
      <w:r w:rsidRPr="00C9116B">
        <w:t>R</w:t>
      </w:r>
      <w:r w:rsidRPr="001621B5">
        <w:t>oles and responsibilities in preparing for and managing flood risk</w:t>
      </w:r>
      <w:bookmarkEnd w:id="86"/>
      <w:bookmarkEnd w:id="87"/>
      <w:bookmarkEnd w:id="88"/>
    </w:p>
    <w:p w14:paraId="0023D723" w14:textId="0644AF0F" w:rsidR="00AF3B59" w:rsidRPr="001621B5" w:rsidRDefault="00AF3B59" w:rsidP="00AF3B59">
      <w:pPr>
        <w:pStyle w:val="BodyText"/>
      </w:pPr>
      <w:r w:rsidRPr="00C9116B">
        <w:t>M</w:t>
      </w:r>
      <w:r w:rsidRPr="001621B5">
        <w:t>any organisations have a role in preparing for and managing flood risk due to the way flooding moves through the landscape – crossing boundaries of responsibility – and because partners have different roles and responsibilities</w:t>
      </w:r>
      <w:r w:rsidR="00C9116B">
        <w:t xml:space="preserve"> </w:t>
      </w:r>
      <w:r w:rsidRPr="00C9116B">
        <w:t>i</w:t>
      </w:r>
      <w:r w:rsidRPr="001621B5">
        <w:t>n relation to flood management.</w:t>
      </w:r>
    </w:p>
    <w:p w14:paraId="7A00FE34" w14:textId="77777777" w:rsidR="00AF3B59" w:rsidRPr="001621B5" w:rsidRDefault="00AF3B59" w:rsidP="00F7793A">
      <w:pPr>
        <w:pStyle w:val="Heading3"/>
      </w:pPr>
      <w:bookmarkStart w:id="89" w:name="_Toc80872193"/>
      <w:bookmarkStart w:id="90" w:name="_Toc81905564"/>
      <w:r w:rsidRPr="00C9116B">
        <w:t>S</w:t>
      </w:r>
      <w:r w:rsidRPr="001621B5">
        <w:t>ummary of activities and responsibilities</w:t>
      </w:r>
      <w:bookmarkEnd w:id="89"/>
      <w:bookmarkEnd w:id="90"/>
    </w:p>
    <w:p w14:paraId="1324FC58" w14:textId="77777777" w:rsidR="00AF3B59" w:rsidRPr="001621B5" w:rsidRDefault="00AF3B59" w:rsidP="00F7793A">
      <w:pPr>
        <w:pStyle w:val="Heading4"/>
      </w:pPr>
      <w:bookmarkStart w:id="91" w:name="_Toc80872194"/>
      <w:r w:rsidRPr="00C9116B">
        <w:t>M</w:t>
      </w:r>
      <w:r w:rsidRPr="001621B5">
        <w:t>elbourne Water (regional drainage and floodplain management authority and waterway manager)</w:t>
      </w:r>
      <w:bookmarkEnd w:id="91"/>
    </w:p>
    <w:p w14:paraId="0CF1699B" w14:textId="77777777" w:rsidR="00AF3B59" w:rsidRPr="001621B5" w:rsidRDefault="00AF3B59" w:rsidP="00AF3B59">
      <w:pPr>
        <w:pStyle w:val="ListBullet"/>
      </w:pPr>
      <w:r w:rsidRPr="00C9116B">
        <w:t>C</w:t>
      </w:r>
      <w:r w:rsidRPr="001621B5">
        <w:t>oordinates planning and delivery of regional flood management and drainage services</w:t>
      </w:r>
    </w:p>
    <w:p w14:paraId="246D042D" w14:textId="77777777" w:rsidR="00AF3B59" w:rsidRPr="001621B5" w:rsidRDefault="00AF3B59" w:rsidP="00C9116B">
      <w:pPr>
        <w:pStyle w:val="ListBullet"/>
        <w:numPr>
          <w:ilvl w:val="0"/>
          <w:numId w:val="17"/>
        </w:numPr>
      </w:pPr>
      <w:r w:rsidRPr="00C9116B">
        <w:t>U</w:t>
      </w:r>
      <w:r w:rsidRPr="001621B5">
        <w:t>ndertakes catchment and coastal flood modelling and mapping</w:t>
      </w:r>
    </w:p>
    <w:p w14:paraId="0545F3EA" w14:textId="77777777" w:rsidR="00AF3B59" w:rsidRPr="001621B5" w:rsidRDefault="00AF3B59" w:rsidP="00AF3B59">
      <w:pPr>
        <w:pStyle w:val="ListBullet"/>
      </w:pPr>
      <w:r w:rsidRPr="00C9116B">
        <w:t>P</w:t>
      </w:r>
      <w:r w:rsidRPr="001621B5">
        <w:t>rovides flood advice for new land use and development as a referral authority</w:t>
      </w:r>
    </w:p>
    <w:p w14:paraId="67AB0902" w14:textId="77777777" w:rsidR="00AF3B59" w:rsidRPr="001621B5" w:rsidRDefault="00AF3B59" w:rsidP="00AF3B59">
      <w:pPr>
        <w:pStyle w:val="ListBullet"/>
      </w:pPr>
      <w:r w:rsidRPr="00C9116B">
        <w:t>C</w:t>
      </w:r>
      <w:r w:rsidRPr="001621B5">
        <w:t>ontributes information to warning services, particularly, manages flood warning hydrographic infrastructure</w:t>
      </w:r>
    </w:p>
    <w:p w14:paraId="278589FD" w14:textId="77777777" w:rsidR="00AF3B59" w:rsidRPr="001621B5" w:rsidRDefault="00AF3B59" w:rsidP="00AF3B59">
      <w:pPr>
        <w:pStyle w:val="ListBullet"/>
      </w:pPr>
      <w:r w:rsidRPr="00C9116B">
        <w:lastRenderedPageBreak/>
        <w:t>M</w:t>
      </w:r>
      <w:r w:rsidRPr="001621B5">
        <w:t>anages regional drainage systems (in the Port Phillip and Westernport region this generally refers to drainage systems servicing a catchment of greater than 60ha)</w:t>
      </w:r>
    </w:p>
    <w:p w14:paraId="490B76D7" w14:textId="77777777" w:rsidR="00AF3B59" w:rsidRPr="001621B5" w:rsidRDefault="00AF3B59" w:rsidP="00AF3B59">
      <w:pPr>
        <w:pStyle w:val="ListBullet"/>
      </w:pPr>
      <w:r w:rsidRPr="00C9116B">
        <w:t>M</w:t>
      </w:r>
      <w:r w:rsidRPr="001621B5">
        <w:t>elbourne Water provides coastal inundation advice within the region based upon our Planning for Sea Level Rise guideline</w:t>
      </w:r>
    </w:p>
    <w:p w14:paraId="57DAFE54" w14:textId="77777777" w:rsidR="00AF3B59" w:rsidRPr="001621B5" w:rsidRDefault="00AF3B59" w:rsidP="00AF3B59">
      <w:pPr>
        <w:pStyle w:val="ListBullet"/>
      </w:pPr>
      <w:r w:rsidRPr="00C9116B">
        <w:t>M</w:t>
      </w:r>
      <w:r w:rsidRPr="001621B5">
        <w:t>anages waterways</w:t>
      </w:r>
    </w:p>
    <w:p w14:paraId="075BCFC2" w14:textId="77777777" w:rsidR="00AF3B59" w:rsidRPr="001621B5" w:rsidRDefault="00AF3B59" w:rsidP="00AF3B59">
      <w:pPr>
        <w:pStyle w:val="ListBullet"/>
      </w:pPr>
      <w:r w:rsidRPr="00C9116B">
        <w:t>C</w:t>
      </w:r>
      <w:r w:rsidRPr="001621B5">
        <w:t>ontributes to development and use of integrated water management knowledge and tools</w:t>
      </w:r>
    </w:p>
    <w:p w14:paraId="683E06E3" w14:textId="77777777" w:rsidR="00AF3B59" w:rsidRPr="001621B5" w:rsidRDefault="00AF3B59" w:rsidP="00AF3B59">
      <w:pPr>
        <w:pStyle w:val="ListBullet"/>
      </w:pPr>
      <w:r w:rsidRPr="00C9116B">
        <w:t>U</w:t>
      </w:r>
      <w:r w:rsidRPr="001621B5">
        <w:t>ndertakes technical research.</w:t>
      </w:r>
    </w:p>
    <w:p w14:paraId="2E9B2242" w14:textId="77777777" w:rsidR="00AF3B59" w:rsidRPr="001621B5" w:rsidRDefault="00AF3B59" w:rsidP="00F7793A">
      <w:pPr>
        <w:pStyle w:val="Heading4"/>
      </w:pPr>
      <w:bookmarkStart w:id="92" w:name="_Toc80872195"/>
      <w:r w:rsidRPr="00C9116B">
        <w:t>T</w:t>
      </w:r>
      <w:r w:rsidRPr="001621B5">
        <w:t>he 38 councils in the region</w:t>
      </w:r>
      <w:bookmarkEnd w:id="92"/>
    </w:p>
    <w:p w14:paraId="107E181E" w14:textId="77777777" w:rsidR="00AF3B59" w:rsidRPr="001621B5" w:rsidRDefault="00AF3B59" w:rsidP="00AF3B59">
      <w:pPr>
        <w:pStyle w:val="ListBullet"/>
      </w:pPr>
      <w:r w:rsidRPr="00C9116B">
        <w:t>A</w:t>
      </w:r>
      <w:r w:rsidRPr="001621B5">
        <w:t>dminister and enforce planning schemes, which include state and local flood policies and controls.</w:t>
      </w:r>
    </w:p>
    <w:p w14:paraId="506FFE14" w14:textId="77777777" w:rsidR="00AF3B59" w:rsidRPr="001621B5" w:rsidRDefault="00AF3B59" w:rsidP="00AF3B59">
      <w:pPr>
        <w:pStyle w:val="ListBullet"/>
      </w:pPr>
      <w:r w:rsidRPr="00C9116B">
        <w:t>M</w:t>
      </w:r>
      <w:r w:rsidRPr="001621B5">
        <w:t>anage local drainage systems (in our region this generally refers to drainage systems servicing an area of less than 60h)</w:t>
      </w:r>
    </w:p>
    <w:p w14:paraId="73733488" w14:textId="77777777" w:rsidR="00AF3B59" w:rsidRPr="001621B5" w:rsidRDefault="00AF3B59" w:rsidP="00AF3B59">
      <w:pPr>
        <w:pStyle w:val="ListBullet"/>
      </w:pPr>
      <w:r w:rsidRPr="00C9116B">
        <w:t>U</w:t>
      </w:r>
      <w:r w:rsidRPr="001621B5">
        <w:t>ndertake flood modelling and mapping of local drainage systems</w:t>
      </w:r>
    </w:p>
    <w:p w14:paraId="25B33B7F" w14:textId="77777777" w:rsidR="00AF3B59" w:rsidRPr="001621B5" w:rsidRDefault="00AF3B59" w:rsidP="00AF3B59">
      <w:pPr>
        <w:pStyle w:val="ListBullet"/>
      </w:pPr>
      <w:r w:rsidRPr="00C9116B">
        <w:t>S</w:t>
      </w:r>
      <w:r w:rsidRPr="001621B5">
        <w:t>upport local flood planning and coordinate local emergency planning</w:t>
      </w:r>
    </w:p>
    <w:p w14:paraId="67FE34CD" w14:textId="77777777" w:rsidR="00AF3B59" w:rsidRPr="001621B5" w:rsidRDefault="00AF3B59" w:rsidP="00AF3B59">
      <w:pPr>
        <w:pStyle w:val="ListBullet"/>
      </w:pPr>
      <w:r w:rsidRPr="00C9116B">
        <w:t>S</w:t>
      </w:r>
      <w:r w:rsidRPr="001621B5">
        <w:t>upport development of local community resilience</w:t>
      </w:r>
    </w:p>
    <w:p w14:paraId="1E3C891F" w14:textId="59DDB95B" w:rsidR="00AF3B59" w:rsidRPr="001621B5" w:rsidRDefault="00AF3B59" w:rsidP="00AF3B59">
      <w:pPr>
        <w:pStyle w:val="ListBullet"/>
      </w:pPr>
      <w:r w:rsidRPr="00C9116B">
        <w:t>I</w:t>
      </w:r>
      <w:r w:rsidRPr="001621B5">
        <w:t>mplement state and regional strategies through the application of appropriate zones and overlays, and flood management decision</w:t>
      </w:r>
      <w:r w:rsidR="009A41C2">
        <w:noBreakHyphen/>
      </w:r>
      <w:r w:rsidRPr="001621B5">
        <w:t>making and activities</w:t>
      </w:r>
    </w:p>
    <w:p w14:paraId="13652C47" w14:textId="77777777" w:rsidR="00AF3B59" w:rsidRPr="001621B5" w:rsidRDefault="00AF3B59" w:rsidP="00AF3B59">
      <w:pPr>
        <w:pStyle w:val="ListBullet"/>
      </w:pPr>
      <w:r w:rsidRPr="00C9116B">
        <w:t>C</w:t>
      </w:r>
      <w:r w:rsidRPr="001621B5">
        <w:t>an develop local water management strategies and plans</w:t>
      </w:r>
    </w:p>
    <w:p w14:paraId="2B60543F" w14:textId="77777777" w:rsidR="00AF3B59" w:rsidRPr="001621B5" w:rsidRDefault="00AF3B59" w:rsidP="00AF3B59">
      <w:pPr>
        <w:pStyle w:val="ListBullet"/>
      </w:pPr>
      <w:r w:rsidRPr="00C9116B">
        <w:t>C</w:t>
      </w:r>
      <w:r w:rsidRPr="001621B5">
        <w:t>ontribute to development and use of integrated water management knowledge and tools</w:t>
      </w:r>
    </w:p>
    <w:p w14:paraId="298CAE0F" w14:textId="77777777" w:rsidR="00AF3B59" w:rsidRPr="001621B5" w:rsidRDefault="00AF3B59" w:rsidP="00AF3B59">
      <w:pPr>
        <w:pStyle w:val="ListBullet"/>
      </w:pPr>
      <w:r w:rsidRPr="00C9116B">
        <w:t>S</w:t>
      </w:r>
      <w:r w:rsidRPr="001621B5">
        <w:t>upport community recovery from flood events.</w:t>
      </w:r>
    </w:p>
    <w:p w14:paraId="14FE3FA2" w14:textId="3D02E717" w:rsidR="00AF3B59" w:rsidRPr="001621B5" w:rsidRDefault="00AF3B59" w:rsidP="00F7793A">
      <w:pPr>
        <w:pStyle w:val="Heading4"/>
      </w:pPr>
      <w:bookmarkStart w:id="93" w:name="_Toc80872196"/>
      <w:r w:rsidRPr="001621B5">
        <w:t>Retail water authorities</w:t>
      </w:r>
      <w:bookmarkEnd w:id="93"/>
    </w:p>
    <w:p w14:paraId="78DBD695" w14:textId="77777777" w:rsidR="00AF3B59" w:rsidRPr="00F7793A" w:rsidRDefault="00AF3B59" w:rsidP="00F7793A">
      <w:pPr>
        <w:pStyle w:val="ListBullet"/>
      </w:pPr>
      <w:r w:rsidRPr="00C9116B">
        <w:t>M</w:t>
      </w:r>
      <w:r w:rsidRPr="001621B5">
        <w:t>anage urban water supply and sewage services</w:t>
      </w:r>
    </w:p>
    <w:p w14:paraId="24C3FCD4" w14:textId="77777777" w:rsidR="00AF3B59" w:rsidRPr="00F7793A" w:rsidRDefault="00AF3B59" w:rsidP="00F7793A">
      <w:pPr>
        <w:pStyle w:val="ListBullet"/>
      </w:pPr>
      <w:r w:rsidRPr="00C9116B">
        <w:t>U</w:t>
      </w:r>
      <w:r w:rsidRPr="001621B5">
        <w:t>ndertake technical research</w:t>
      </w:r>
    </w:p>
    <w:p w14:paraId="0DC71DAC" w14:textId="77777777" w:rsidR="00AF3B59" w:rsidRPr="001621B5" w:rsidRDefault="00AF3B59" w:rsidP="00F7793A">
      <w:pPr>
        <w:pStyle w:val="ListBullet"/>
        <w:rPr>
          <w:b/>
        </w:rPr>
      </w:pPr>
      <w:r w:rsidRPr="00C9116B">
        <w:t>D</w:t>
      </w:r>
      <w:r w:rsidRPr="001621B5">
        <w:t>evelop and implement integrated water management infrastructure and tools with other stakeholders.</w:t>
      </w:r>
    </w:p>
    <w:p w14:paraId="2AC9FBFE" w14:textId="77777777" w:rsidR="00AF3B59" w:rsidRPr="001621B5" w:rsidRDefault="00AF3B59" w:rsidP="00F7793A">
      <w:pPr>
        <w:pStyle w:val="Heading4"/>
      </w:pPr>
      <w:bookmarkStart w:id="94" w:name="_Toc80872197"/>
      <w:r w:rsidRPr="00C9116B">
        <w:t>V</w:t>
      </w:r>
      <w:r w:rsidRPr="001621B5">
        <w:t>ictorian government departments and agencies</w:t>
      </w:r>
      <w:bookmarkEnd w:id="94"/>
    </w:p>
    <w:p w14:paraId="21D51512" w14:textId="77777777" w:rsidR="00AF3B59" w:rsidRPr="00F7793A" w:rsidRDefault="00AF3B59" w:rsidP="00F7793A">
      <w:pPr>
        <w:pStyle w:val="ListBullet"/>
      </w:pPr>
      <w:r w:rsidRPr="00C9116B">
        <w:t>S</w:t>
      </w:r>
      <w:r w:rsidRPr="001621B5">
        <w:t>et policies, guidelines, standards and strategies for floodplain management, urban planning and development, water resource management, marine and coastal management, and emergency management</w:t>
      </w:r>
    </w:p>
    <w:p w14:paraId="06960632" w14:textId="77777777" w:rsidR="00AF3B59" w:rsidRPr="00F7793A" w:rsidRDefault="00AF3B59" w:rsidP="00F7793A">
      <w:pPr>
        <w:pStyle w:val="ListBullet"/>
      </w:pPr>
      <w:r w:rsidRPr="00C9116B">
        <w:t>C</w:t>
      </w:r>
      <w:r w:rsidRPr="001621B5">
        <w:t>ontribute to development and use of integrated water management knowledge and tools</w:t>
      </w:r>
    </w:p>
    <w:p w14:paraId="4478578C" w14:textId="77777777" w:rsidR="00AF3B59" w:rsidRPr="001621B5" w:rsidRDefault="00AF3B59" w:rsidP="00F7793A">
      <w:pPr>
        <w:pStyle w:val="ListBullet"/>
        <w:rPr>
          <w:b/>
        </w:rPr>
      </w:pPr>
      <w:r w:rsidRPr="00C9116B">
        <w:t>S</w:t>
      </w:r>
      <w:r w:rsidRPr="001621B5">
        <w:t>upport recovery from floods.</w:t>
      </w:r>
    </w:p>
    <w:p w14:paraId="57C37637" w14:textId="77777777" w:rsidR="00AF3B59" w:rsidRPr="001621B5" w:rsidRDefault="00AF3B59" w:rsidP="00F7793A">
      <w:pPr>
        <w:pStyle w:val="Heading4"/>
      </w:pPr>
      <w:bookmarkStart w:id="95" w:name="_Toc80872198"/>
      <w:r w:rsidRPr="00C9116B">
        <w:t>E</w:t>
      </w:r>
      <w:r w:rsidRPr="001621B5">
        <w:t>mergency services agencies</w:t>
      </w:r>
      <w:bookmarkEnd w:id="95"/>
    </w:p>
    <w:p w14:paraId="009B0C74" w14:textId="77777777" w:rsidR="00AF3B59" w:rsidRPr="00F7793A" w:rsidRDefault="00AF3B59" w:rsidP="00F7793A">
      <w:pPr>
        <w:pStyle w:val="ListBullet"/>
      </w:pPr>
      <w:r w:rsidRPr="00C9116B">
        <w:t>L</w:t>
      </w:r>
      <w:r w:rsidRPr="001621B5">
        <w:t>ead emergency preparation and response</w:t>
      </w:r>
    </w:p>
    <w:p w14:paraId="573963E7" w14:textId="77777777" w:rsidR="00AF3B59" w:rsidRPr="00F7793A" w:rsidRDefault="00AF3B59" w:rsidP="00F7793A">
      <w:pPr>
        <w:pStyle w:val="ListBullet"/>
      </w:pPr>
      <w:r w:rsidRPr="00C9116B">
        <w:t>D</w:t>
      </w:r>
      <w:r w:rsidRPr="001621B5">
        <w:t>eliver community awareness and education programs</w:t>
      </w:r>
    </w:p>
    <w:p w14:paraId="4FBA83BD" w14:textId="77777777" w:rsidR="00AF3B59" w:rsidRPr="00F7793A" w:rsidRDefault="00AF3B59" w:rsidP="00F7793A">
      <w:pPr>
        <w:pStyle w:val="ListBullet"/>
      </w:pPr>
      <w:r w:rsidRPr="00C9116B">
        <w:t>P</w:t>
      </w:r>
      <w:r w:rsidRPr="001621B5">
        <w:t>rovide flood warnings to the community (Emergency Management Victoria)</w:t>
      </w:r>
    </w:p>
    <w:p w14:paraId="415CC167" w14:textId="77777777" w:rsidR="00AF3B59" w:rsidRPr="001621B5" w:rsidRDefault="00AF3B59" w:rsidP="00F7793A">
      <w:pPr>
        <w:pStyle w:val="ListBullet"/>
        <w:rPr>
          <w:b/>
        </w:rPr>
      </w:pPr>
      <w:r w:rsidRPr="00C9116B">
        <w:t>A</w:t>
      </w:r>
      <w:r w:rsidRPr="001621B5">
        <w:t>re the designated control agency for floods (Victoria State Emergency Service).</w:t>
      </w:r>
    </w:p>
    <w:p w14:paraId="1E745ACC" w14:textId="77777777" w:rsidR="00AF3B59" w:rsidRPr="001621B5" w:rsidRDefault="00AF3B59" w:rsidP="00F7793A">
      <w:pPr>
        <w:pStyle w:val="Heading4"/>
      </w:pPr>
      <w:bookmarkStart w:id="96" w:name="_Toc80872199"/>
      <w:r w:rsidRPr="00C9116B">
        <w:t>A</w:t>
      </w:r>
      <w:r w:rsidRPr="001621B5">
        <w:t>ustralian government departments and agencies</w:t>
      </w:r>
      <w:bookmarkEnd w:id="96"/>
    </w:p>
    <w:p w14:paraId="70CBF76F" w14:textId="77777777" w:rsidR="00AF3B59" w:rsidRPr="00F7793A" w:rsidRDefault="00AF3B59" w:rsidP="00F7793A">
      <w:pPr>
        <w:pStyle w:val="ListBullet"/>
      </w:pPr>
      <w:r w:rsidRPr="00C9116B">
        <w:t>S</w:t>
      </w:r>
      <w:r w:rsidRPr="001621B5">
        <w:t>et national policies and guidelines for flood and emergency management</w:t>
      </w:r>
    </w:p>
    <w:p w14:paraId="5BE0476C" w14:textId="77777777" w:rsidR="00AF3B59" w:rsidRPr="00F7793A" w:rsidRDefault="00AF3B59" w:rsidP="00F7793A">
      <w:pPr>
        <w:pStyle w:val="ListBullet"/>
      </w:pPr>
      <w:r w:rsidRPr="00C9116B">
        <w:t>C</w:t>
      </w:r>
      <w:r w:rsidRPr="001621B5">
        <w:t>oordinate national research and data on a range of flooding, weather and climate change issues</w:t>
      </w:r>
    </w:p>
    <w:p w14:paraId="4620DBDE" w14:textId="77777777" w:rsidR="00AF3B59" w:rsidRPr="00F7793A" w:rsidRDefault="00AF3B59" w:rsidP="00F7793A">
      <w:pPr>
        <w:pStyle w:val="ListBullet"/>
      </w:pPr>
      <w:r w:rsidRPr="00C9116B">
        <w:t>C</w:t>
      </w:r>
      <w:r w:rsidRPr="001621B5">
        <w:t>ontribute to delivery of warning services</w:t>
      </w:r>
    </w:p>
    <w:p w14:paraId="759FA11F" w14:textId="77777777" w:rsidR="00AF3B59" w:rsidRPr="001621B5" w:rsidRDefault="00AF3B59" w:rsidP="00F7793A">
      <w:pPr>
        <w:pStyle w:val="ListBullet"/>
        <w:rPr>
          <w:b/>
        </w:rPr>
      </w:pPr>
      <w:r w:rsidRPr="00C9116B">
        <w:t>C</w:t>
      </w:r>
      <w:r w:rsidRPr="001621B5">
        <w:t>ontribute funding to flood prevention and recovery activities.</w:t>
      </w:r>
    </w:p>
    <w:p w14:paraId="07F51B6D" w14:textId="77777777" w:rsidR="00AF3B59" w:rsidRPr="001621B5" w:rsidRDefault="00AF3B59" w:rsidP="00F7793A">
      <w:pPr>
        <w:pStyle w:val="Heading4"/>
      </w:pPr>
      <w:bookmarkStart w:id="97" w:name="_Toc80872200"/>
      <w:r w:rsidRPr="00C9116B">
        <w:lastRenderedPageBreak/>
        <w:t>I</w:t>
      </w:r>
      <w:r w:rsidRPr="001621B5">
        <w:t>nsurance industry</w:t>
      </w:r>
      <w:bookmarkEnd w:id="97"/>
    </w:p>
    <w:p w14:paraId="6129CD22" w14:textId="77777777" w:rsidR="00AF3B59" w:rsidRPr="001621B5" w:rsidRDefault="00AF3B59" w:rsidP="00F7793A">
      <w:pPr>
        <w:pStyle w:val="ListBullet"/>
        <w:rPr>
          <w:b/>
        </w:rPr>
      </w:pPr>
      <w:r w:rsidRPr="00C9116B">
        <w:t>P</w:t>
      </w:r>
      <w:r w:rsidRPr="001621B5">
        <w:t>rojects and shares the financial consequences and recovery costs.</w:t>
      </w:r>
    </w:p>
    <w:p w14:paraId="1BAF7575" w14:textId="77777777" w:rsidR="00AF3B59" w:rsidRPr="001621B5" w:rsidRDefault="00AF3B59" w:rsidP="00F7793A">
      <w:pPr>
        <w:pStyle w:val="Heading4"/>
      </w:pPr>
      <w:bookmarkStart w:id="98" w:name="_Toc80872201"/>
      <w:r w:rsidRPr="00C9116B">
        <w:t>C</w:t>
      </w:r>
      <w:r w:rsidRPr="001621B5">
        <w:t>ommunities, individuals and businesses</w:t>
      </w:r>
      <w:bookmarkEnd w:id="98"/>
    </w:p>
    <w:p w14:paraId="3539D6C2" w14:textId="77777777" w:rsidR="00AF3B59" w:rsidRPr="00F7793A" w:rsidRDefault="00AF3B59" w:rsidP="00F7793A">
      <w:pPr>
        <w:pStyle w:val="ListBullet"/>
      </w:pPr>
      <w:r w:rsidRPr="00C9116B">
        <w:t>A</w:t>
      </w:r>
      <w:r w:rsidRPr="001621B5">
        <w:t>re responsible for understanding personal and local risks, and being prepared for floods</w:t>
      </w:r>
    </w:p>
    <w:p w14:paraId="25CE7BD4" w14:textId="77777777" w:rsidR="00D244F9" w:rsidRDefault="00AF3B59" w:rsidP="00F7793A">
      <w:pPr>
        <w:pStyle w:val="ListBullet"/>
        <w:rPr>
          <w:b/>
        </w:rPr>
      </w:pPr>
      <w:r w:rsidRPr="00C9116B">
        <w:t>C</w:t>
      </w:r>
      <w:r w:rsidRPr="001621B5">
        <w:t>an contribute to development of local flood management projects and plans.</w:t>
      </w:r>
    </w:p>
    <w:p w14:paraId="77328C66" w14:textId="4E0B627F" w:rsidR="00AF3B59" w:rsidRPr="001621B5" w:rsidRDefault="00AF3B59" w:rsidP="00F7793A">
      <w:pPr>
        <w:pStyle w:val="Heading2"/>
      </w:pPr>
      <w:bookmarkStart w:id="99" w:name="_Toc80205783"/>
      <w:bookmarkStart w:id="100" w:name="_Toc80872202"/>
      <w:bookmarkStart w:id="101" w:name="_Toc81905565"/>
      <w:r w:rsidRPr="00C9116B">
        <w:t>M</w:t>
      </w:r>
      <w:r w:rsidRPr="001621B5">
        <w:t>anaging the vital drainage system</w:t>
      </w:r>
      <w:bookmarkEnd w:id="99"/>
      <w:bookmarkEnd w:id="100"/>
      <w:bookmarkEnd w:id="101"/>
    </w:p>
    <w:p w14:paraId="69410A5B" w14:textId="77777777" w:rsidR="00AF3B59" w:rsidRPr="001621B5" w:rsidRDefault="00AF3B59" w:rsidP="00AF3B59">
      <w:pPr>
        <w:pStyle w:val="BodyText"/>
      </w:pPr>
      <w:r w:rsidRPr="00C9116B">
        <w:t>D</w:t>
      </w:r>
      <w:r w:rsidRPr="001621B5">
        <w:t>ifferent organisations work together to manage the drainage system, which includes our network of regional and local drains, roads and retarding basins. Drainage is crucial infrastructure in flood management; the Port Phillip and Westernport region has an extensive drainage system that protects the majority of the region from regular flooding.</w:t>
      </w:r>
    </w:p>
    <w:p w14:paraId="7F373513" w14:textId="77777777" w:rsidR="00AF3B59" w:rsidRPr="001621B5" w:rsidRDefault="00AF3B59" w:rsidP="00AF3B59">
      <w:pPr>
        <w:pStyle w:val="BodyText"/>
      </w:pPr>
      <w:r w:rsidRPr="00C9116B">
        <w:t>I</w:t>
      </w:r>
      <w:r w:rsidRPr="001621B5">
        <w:t>n our region:</w:t>
      </w:r>
    </w:p>
    <w:p w14:paraId="03FC08F3" w14:textId="77777777" w:rsidR="00AF3B59" w:rsidRPr="00F7793A" w:rsidRDefault="00AF3B59" w:rsidP="00F7793A">
      <w:pPr>
        <w:pStyle w:val="ListBullet"/>
        <w:rPr>
          <w:rStyle w:val="Bold"/>
          <w:b w:val="0"/>
        </w:rPr>
      </w:pPr>
      <w:r w:rsidRPr="00C9116B">
        <w:t>M</w:t>
      </w:r>
      <w:r w:rsidRPr="00F7793A">
        <w:t>elbourne Water manages 1,400 kilometres of regional drains</w:t>
      </w:r>
    </w:p>
    <w:p w14:paraId="76F00D3E" w14:textId="77777777" w:rsidR="00AF3B59" w:rsidRPr="00F7793A" w:rsidRDefault="00AF3B59" w:rsidP="00F7793A">
      <w:pPr>
        <w:pStyle w:val="ListBullet"/>
        <w:rPr>
          <w:rStyle w:val="Bold"/>
          <w:b w:val="0"/>
        </w:rPr>
      </w:pPr>
      <w:r w:rsidRPr="00F7793A">
        <w:t>local councils manage 25,000 kilometres of local drains and street gutters</w:t>
      </w:r>
    </w:p>
    <w:p w14:paraId="723901DA" w14:textId="77777777" w:rsidR="00AF3B59" w:rsidRPr="00F7793A" w:rsidRDefault="00AF3B59" w:rsidP="00F7793A">
      <w:pPr>
        <w:pStyle w:val="ListBullet"/>
        <w:rPr>
          <w:rStyle w:val="Bold"/>
          <w:b w:val="0"/>
        </w:rPr>
      </w:pPr>
      <w:r w:rsidRPr="00F7793A">
        <w:t>property owners are responsible for their residential roof gutters, downpipes and pipelines</w:t>
      </w:r>
    </w:p>
    <w:p w14:paraId="1008EBA1" w14:textId="77777777" w:rsidR="00AF3B59" w:rsidRPr="00F7793A" w:rsidRDefault="00AF3B59" w:rsidP="00F7793A">
      <w:pPr>
        <w:pStyle w:val="ListBullet"/>
        <w:rPr>
          <w:b/>
        </w:rPr>
      </w:pPr>
      <w:r w:rsidRPr="00F7793A">
        <w:t>agencies</w:t>
      </w:r>
      <w:r w:rsidRPr="001621B5">
        <w:t>, such as VicRoads and VicTrack, manage other drains.</w:t>
      </w:r>
    </w:p>
    <w:p w14:paraId="41443476" w14:textId="77777777" w:rsidR="00AF3B59" w:rsidRPr="001621B5" w:rsidRDefault="00AF3B59" w:rsidP="00AF3B59">
      <w:pPr>
        <w:pStyle w:val="BodyText"/>
      </w:pPr>
      <w:r w:rsidRPr="00C9116B">
        <w:t>A</w:t>
      </w:r>
      <w:r w:rsidRPr="001621B5">
        <w:t>s Melbourne grows, we are extending the drainage system to protect these new areas from regular flooding. We continue to maintain and optimise existing drainage infrastructure in line with the changing circumstances including consideration of climate change, urbanisation and community values.</w:t>
      </w:r>
    </w:p>
    <w:p w14:paraId="709D7CD0" w14:textId="33683300" w:rsidR="00AF3B59" w:rsidRPr="001621B5" w:rsidRDefault="00AF3B59" w:rsidP="00F7793A">
      <w:pPr>
        <w:pStyle w:val="Heading2"/>
      </w:pPr>
      <w:bookmarkStart w:id="102" w:name="_Toc80205784"/>
      <w:bookmarkStart w:id="103" w:name="_Toc80872203"/>
      <w:bookmarkStart w:id="104" w:name="_Toc81905566"/>
      <w:r w:rsidRPr="001621B5">
        <w:t>Policies and strategies influencing flood management</w:t>
      </w:r>
      <w:bookmarkEnd w:id="102"/>
      <w:bookmarkEnd w:id="103"/>
      <w:bookmarkEnd w:id="104"/>
    </w:p>
    <w:p w14:paraId="64CA319E" w14:textId="7AA348D8" w:rsidR="00AF3B59" w:rsidRPr="001621B5" w:rsidRDefault="00AF3B59" w:rsidP="00AF3B59">
      <w:pPr>
        <w:pStyle w:val="BodyText"/>
      </w:pPr>
      <w:r w:rsidRPr="00C9116B">
        <w:t>T</w:t>
      </w:r>
      <w:r w:rsidRPr="001621B5">
        <w:t xml:space="preserve">his strategy sits within a framework of related policies and strategies that work together to help enhance community safety, prevent and manage flooding, and support response and recovery (See </w:t>
      </w:r>
      <w:r w:rsidR="00A776F7">
        <w:fldChar w:fldCharType="begin"/>
      </w:r>
      <w:r w:rsidR="00A776F7">
        <w:instrText xml:space="preserve"> REF _Ref80215508 \h </w:instrText>
      </w:r>
      <w:r w:rsidR="00A776F7">
        <w:fldChar w:fldCharType="separate"/>
      </w:r>
      <w:r w:rsidR="0088198B">
        <w:t xml:space="preserve">Figure </w:t>
      </w:r>
      <w:r w:rsidR="0088198B">
        <w:rPr>
          <w:noProof/>
        </w:rPr>
        <w:t>9</w:t>
      </w:r>
      <w:r w:rsidR="00A776F7">
        <w:fldChar w:fldCharType="end"/>
      </w:r>
      <w:r w:rsidRPr="001621B5">
        <w:t>).</w:t>
      </w:r>
    </w:p>
    <w:p w14:paraId="3BDE768E" w14:textId="77777777" w:rsidR="00AF3B59" w:rsidRPr="001621B5" w:rsidRDefault="00AF3B59" w:rsidP="00AF3B59">
      <w:pPr>
        <w:pStyle w:val="BodyText"/>
      </w:pPr>
      <w:r w:rsidRPr="00C9116B">
        <w:t>T</w:t>
      </w:r>
      <w:r w:rsidRPr="001621B5">
        <w:t>hese policies and strategies operate at different levels and focus on different topics, but all link to aspects of delivery of this strategy.</w:t>
      </w:r>
    </w:p>
    <w:p w14:paraId="3E037D98" w14:textId="77777777" w:rsidR="00D244F9" w:rsidRDefault="00AF3B59" w:rsidP="00AF3B59">
      <w:pPr>
        <w:pStyle w:val="BodyText"/>
      </w:pPr>
      <w:r w:rsidRPr="00C9116B">
        <w:t>W</w:t>
      </w:r>
      <w:r w:rsidRPr="001621B5">
        <w:t xml:space="preserve">e recognise this policy context and in this strategy we aim to complement and build on the objectives and purpose of these documents rather than replicate them. The primary policy basis for this strategy is the </w:t>
      </w:r>
      <w:r w:rsidRPr="001621B5">
        <w:rPr>
          <w:i/>
        </w:rPr>
        <w:t>Victorian Flood Management Strategy</w:t>
      </w:r>
      <w:r w:rsidRPr="001621B5">
        <w:t xml:space="preserve">, which requires the development of regional flood management strategies (Accountability 26a) and the </w:t>
      </w:r>
      <w:r w:rsidRPr="001621B5">
        <w:rPr>
          <w:i/>
        </w:rPr>
        <w:t xml:space="preserve">Water Act 1989 </w:t>
      </w:r>
      <w:r w:rsidRPr="001621B5">
        <w:t>which requires the development and implementation of the strategy (Section 202(2)(d).</w:t>
      </w:r>
    </w:p>
    <w:p w14:paraId="0CB74832" w14:textId="4E49A3D6" w:rsidR="00AF3B59" w:rsidRPr="001621B5" w:rsidRDefault="00A776F7" w:rsidP="00F7793A">
      <w:pPr>
        <w:pStyle w:val="Caption"/>
      </w:pPr>
      <w:bookmarkStart w:id="105" w:name="_Ref80215508"/>
      <w:bookmarkStart w:id="106" w:name="_Toc81905604"/>
      <w:r>
        <w:lastRenderedPageBreak/>
        <w:t xml:space="preserve">Figure </w:t>
      </w:r>
      <w:fldSimple w:instr=" SEQ Figure \* ARABIC ">
        <w:r w:rsidR="0088198B">
          <w:rPr>
            <w:noProof/>
          </w:rPr>
          <w:t>9</w:t>
        </w:r>
      </w:fldSimple>
      <w:bookmarkEnd w:id="105"/>
      <w:r w:rsidR="00AF3B59" w:rsidRPr="001621B5">
        <w:t xml:space="preserve"> Flood management and related policies and strategies</w:t>
      </w:r>
      <w:bookmarkEnd w:id="106"/>
    </w:p>
    <w:tbl>
      <w:tblPr>
        <w:tblStyle w:val="TableGrid"/>
        <w:tblW w:w="0" w:type="auto"/>
        <w:tblLook w:val="04A0" w:firstRow="1" w:lastRow="0" w:firstColumn="1" w:lastColumn="0" w:noHBand="0" w:noVBand="1"/>
      </w:tblPr>
      <w:tblGrid>
        <w:gridCol w:w="2407"/>
        <w:gridCol w:w="2408"/>
        <w:gridCol w:w="2408"/>
        <w:gridCol w:w="2408"/>
      </w:tblGrid>
      <w:tr w:rsidR="00F7793A" w:rsidRPr="00213F90" w14:paraId="678E1CA8" w14:textId="77777777" w:rsidTr="00703438">
        <w:trPr>
          <w:cnfStyle w:val="100000000000" w:firstRow="1" w:lastRow="0" w:firstColumn="0" w:lastColumn="0" w:oddVBand="0" w:evenVBand="0" w:oddHBand="0" w:evenHBand="0" w:firstRowFirstColumn="0" w:firstRowLastColumn="0" w:lastRowFirstColumn="0" w:lastRowLastColumn="0"/>
          <w:cantSplit/>
        </w:trPr>
        <w:tc>
          <w:tcPr>
            <w:tcW w:w="2407" w:type="dxa"/>
          </w:tcPr>
          <w:p w14:paraId="45F3DDB4" w14:textId="77777777" w:rsidR="00F7793A" w:rsidRPr="00213F90" w:rsidRDefault="00F7793A" w:rsidP="00C44A93">
            <w:pPr>
              <w:keepNext/>
            </w:pPr>
            <w:r>
              <w:t>Policy/Strategy</w:t>
            </w:r>
          </w:p>
        </w:tc>
        <w:tc>
          <w:tcPr>
            <w:tcW w:w="2408" w:type="dxa"/>
          </w:tcPr>
          <w:p w14:paraId="378D0EE5" w14:textId="77777777" w:rsidR="00F7793A" w:rsidRPr="00213F90" w:rsidRDefault="00F7793A" w:rsidP="00C44A93">
            <w:pPr>
              <w:keepNext/>
            </w:pPr>
            <w:r w:rsidRPr="00213F90">
              <w:t>State</w:t>
            </w:r>
          </w:p>
        </w:tc>
        <w:tc>
          <w:tcPr>
            <w:tcW w:w="2408" w:type="dxa"/>
          </w:tcPr>
          <w:p w14:paraId="39812C20" w14:textId="77777777" w:rsidR="00F7793A" w:rsidRPr="00213F90" w:rsidRDefault="00F7793A" w:rsidP="00C44A93">
            <w:pPr>
              <w:keepNext/>
            </w:pPr>
            <w:r w:rsidRPr="00213F90">
              <w:t>Regional</w:t>
            </w:r>
          </w:p>
        </w:tc>
        <w:tc>
          <w:tcPr>
            <w:tcW w:w="2408" w:type="dxa"/>
          </w:tcPr>
          <w:p w14:paraId="2B86A5A9" w14:textId="77777777" w:rsidR="00F7793A" w:rsidRPr="00213F90" w:rsidRDefault="00F7793A" w:rsidP="00C44A93">
            <w:pPr>
              <w:keepNext/>
            </w:pPr>
            <w:r w:rsidRPr="00213F90">
              <w:t>Local</w:t>
            </w:r>
          </w:p>
        </w:tc>
      </w:tr>
      <w:tr w:rsidR="00F7793A" w:rsidRPr="00213F90" w14:paraId="45A3FCF1" w14:textId="77777777" w:rsidTr="00703438">
        <w:trPr>
          <w:cantSplit/>
        </w:trPr>
        <w:tc>
          <w:tcPr>
            <w:tcW w:w="2407" w:type="dxa"/>
          </w:tcPr>
          <w:p w14:paraId="51EE582F" w14:textId="77777777" w:rsidR="00F7793A" w:rsidRPr="00213F90" w:rsidRDefault="00F7793A" w:rsidP="00C44A93">
            <w:pPr>
              <w:pStyle w:val="TableBodyText"/>
              <w:keepNext/>
            </w:pPr>
            <w:r w:rsidRPr="00213F90">
              <w:t>Climate Adaptation</w:t>
            </w:r>
          </w:p>
          <w:p w14:paraId="3FB9E648" w14:textId="77777777" w:rsidR="00F7793A" w:rsidRPr="00213F90" w:rsidRDefault="00F7793A" w:rsidP="00C44A93">
            <w:pPr>
              <w:pStyle w:val="TableBodyText"/>
              <w:keepNext/>
              <w:rPr>
                <w:rStyle w:val="ItalicText"/>
              </w:rPr>
            </w:pPr>
            <w:r w:rsidRPr="00213F90">
              <w:rPr>
                <w:rStyle w:val="ItalicText"/>
              </w:rPr>
              <w:t>Climate Change Act 2017</w:t>
            </w:r>
          </w:p>
        </w:tc>
        <w:tc>
          <w:tcPr>
            <w:tcW w:w="2408" w:type="dxa"/>
          </w:tcPr>
          <w:p w14:paraId="59C41E83" w14:textId="77777777" w:rsidR="00F7793A" w:rsidRPr="00213F90" w:rsidRDefault="00F7793A" w:rsidP="00F7793A">
            <w:pPr>
              <w:pStyle w:val="TableBullet"/>
              <w:keepNext/>
              <w:spacing w:before="60" w:after="120"/>
            </w:pPr>
            <w:r w:rsidRPr="00213F90">
              <w:t>Victorian Climate Change Adaptation Plan (future plans are statutory requirements)</w:t>
            </w:r>
          </w:p>
        </w:tc>
        <w:tc>
          <w:tcPr>
            <w:tcW w:w="2408" w:type="dxa"/>
          </w:tcPr>
          <w:p w14:paraId="53D376EF" w14:textId="77777777" w:rsidR="00F7793A" w:rsidRPr="00213F90" w:rsidRDefault="00F7793A" w:rsidP="00F7793A">
            <w:pPr>
              <w:pStyle w:val="TableBullet"/>
              <w:keepNext/>
              <w:spacing w:before="60" w:after="120"/>
            </w:pPr>
            <w:r w:rsidRPr="00213F90">
              <w:t>Resilient Melbourne (Strategy)</w:t>
            </w:r>
          </w:p>
        </w:tc>
        <w:tc>
          <w:tcPr>
            <w:tcW w:w="2408" w:type="dxa"/>
          </w:tcPr>
          <w:p w14:paraId="72868583" w14:textId="77777777" w:rsidR="00F7793A" w:rsidRPr="00213F90" w:rsidRDefault="00F7793A" w:rsidP="00F7793A">
            <w:pPr>
              <w:pStyle w:val="TableBullet"/>
              <w:keepNext/>
              <w:spacing w:before="60" w:after="120"/>
            </w:pPr>
            <w:r w:rsidRPr="00213F90">
              <w:t>Climate Adaptation Plan (Local)</w:t>
            </w:r>
          </w:p>
          <w:p w14:paraId="2DBCF8DD" w14:textId="77777777" w:rsidR="00F7793A" w:rsidRPr="00213F90" w:rsidRDefault="00F7793A" w:rsidP="00F7793A">
            <w:pPr>
              <w:pStyle w:val="TableBullet"/>
              <w:keepNext/>
              <w:spacing w:before="120" w:after="120"/>
            </w:pPr>
            <w:r w:rsidRPr="00213F90">
              <w:t>Resilience Plan</w:t>
            </w:r>
          </w:p>
        </w:tc>
      </w:tr>
      <w:tr w:rsidR="00F7793A" w:rsidRPr="00213F90" w14:paraId="229AFB97" w14:textId="77777777" w:rsidTr="00703438">
        <w:trPr>
          <w:cantSplit/>
        </w:trPr>
        <w:tc>
          <w:tcPr>
            <w:tcW w:w="2407" w:type="dxa"/>
          </w:tcPr>
          <w:p w14:paraId="3F2B8E68" w14:textId="77777777" w:rsidR="00F7793A" w:rsidRPr="00213F90" w:rsidRDefault="00F7793A" w:rsidP="00C44A93">
            <w:pPr>
              <w:pStyle w:val="TableBodyText"/>
              <w:keepNext/>
            </w:pPr>
            <w:r w:rsidRPr="00213F90">
              <w:t>Coastal Management</w:t>
            </w:r>
          </w:p>
          <w:p w14:paraId="0502F1FE" w14:textId="77777777" w:rsidR="00F7793A" w:rsidRPr="00213F90" w:rsidRDefault="00F7793A" w:rsidP="00C44A93">
            <w:pPr>
              <w:pStyle w:val="TableBodyText"/>
              <w:keepNext/>
              <w:rPr>
                <w:rStyle w:val="ItalicText"/>
              </w:rPr>
            </w:pPr>
            <w:r w:rsidRPr="00213F90">
              <w:rPr>
                <w:rStyle w:val="ItalicText"/>
              </w:rPr>
              <w:t>Marine and Coastal Act 2018</w:t>
            </w:r>
          </w:p>
        </w:tc>
        <w:tc>
          <w:tcPr>
            <w:tcW w:w="2408" w:type="dxa"/>
          </w:tcPr>
          <w:p w14:paraId="5D0A5851" w14:textId="77777777" w:rsidR="00F7793A" w:rsidRPr="00213F90" w:rsidRDefault="00F7793A" w:rsidP="00F7793A">
            <w:pPr>
              <w:pStyle w:val="TableBullet"/>
              <w:keepNext/>
              <w:spacing w:before="60" w:after="120"/>
            </w:pPr>
            <w:r w:rsidRPr="00213F90">
              <w:t>Marine and Coastal Policy (statutory requirement)</w:t>
            </w:r>
          </w:p>
          <w:p w14:paraId="70EAFA5B" w14:textId="77777777" w:rsidR="00F7793A" w:rsidRPr="00213F90" w:rsidRDefault="00F7793A" w:rsidP="00F7793A">
            <w:pPr>
              <w:pStyle w:val="TableBullet"/>
              <w:keepNext/>
              <w:spacing w:before="120" w:after="120"/>
            </w:pPr>
            <w:r w:rsidRPr="00213F90">
              <w:t>Marine and Coastal Strategy (pending) (statutory requirement)</w:t>
            </w:r>
          </w:p>
        </w:tc>
        <w:tc>
          <w:tcPr>
            <w:tcW w:w="2408" w:type="dxa"/>
          </w:tcPr>
          <w:p w14:paraId="01937A96" w14:textId="77777777" w:rsidR="00F7793A" w:rsidRPr="00213F90" w:rsidRDefault="00F7793A" w:rsidP="00F7793A">
            <w:pPr>
              <w:pStyle w:val="TableBullet"/>
              <w:keepNext/>
              <w:spacing w:before="60" w:after="120"/>
            </w:pPr>
            <w:r w:rsidRPr="00213F90">
              <w:t>Regional and Strategic Partnerships (statutory requirement)</w:t>
            </w:r>
          </w:p>
        </w:tc>
        <w:tc>
          <w:tcPr>
            <w:tcW w:w="2408" w:type="dxa"/>
          </w:tcPr>
          <w:p w14:paraId="11D273FC" w14:textId="77777777" w:rsidR="00F7793A" w:rsidRPr="00213F90" w:rsidRDefault="00F7793A" w:rsidP="00F7793A">
            <w:pPr>
              <w:pStyle w:val="TableBullet"/>
              <w:keepNext/>
              <w:spacing w:before="60" w:after="120"/>
            </w:pPr>
            <w:r w:rsidRPr="00213F90">
              <w:t>Coastal and Marine Management Plan (statutory requirement)</w:t>
            </w:r>
          </w:p>
          <w:p w14:paraId="51B83375" w14:textId="77777777" w:rsidR="00F7793A" w:rsidRPr="00213F90" w:rsidRDefault="00F7793A" w:rsidP="00F7793A">
            <w:pPr>
              <w:pStyle w:val="TableBullet"/>
              <w:keepNext/>
              <w:spacing w:before="120" w:after="120"/>
            </w:pPr>
            <w:r w:rsidRPr="00213F90">
              <w:t>Coastal Management Plan</w:t>
            </w:r>
          </w:p>
        </w:tc>
      </w:tr>
      <w:tr w:rsidR="00F7793A" w:rsidRPr="00213F90" w14:paraId="7BB338E6" w14:textId="77777777" w:rsidTr="00703438">
        <w:trPr>
          <w:cantSplit/>
        </w:trPr>
        <w:tc>
          <w:tcPr>
            <w:tcW w:w="2407" w:type="dxa"/>
          </w:tcPr>
          <w:p w14:paraId="2EB29730" w14:textId="77777777" w:rsidR="00F7793A" w:rsidRPr="00213F90" w:rsidRDefault="00F7793A" w:rsidP="00C44A93">
            <w:pPr>
              <w:pStyle w:val="TableBodyText"/>
            </w:pPr>
            <w:r w:rsidRPr="00213F90">
              <w:t>Environment</w:t>
            </w:r>
          </w:p>
          <w:p w14:paraId="145EE348" w14:textId="77777777" w:rsidR="00F7793A" w:rsidRPr="00213F90" w:rsidRDefault="00F7793A" w:rsidP="00C44A93">
            <w:pPr>
              <w:pStyle w:val="TableBodyText"/>
              <w:rPr>
                <w:rStyle w:val="ItalicText"/>
              </w:rPr>
            </w:pPr>
            <w:r w:rsidRPr="00213F90">
              <w:rPr>
                <w:rStyle w:val="ItalicText"/>
              </w:rPr>
              <w:t>Environment Protection Act 1970/2017</w:t>
            </w:r>
          </w:p>
        </w:tc>
        <w:tc>
          <w:tcPr>
            <w:tcW w:w="2408" w:type="dxa"/>
          </w:tcPr>
          <w:p w14:paraId="174208A4" w14:textId="77777777" w:rsidR="00F7793A" w:rsidRPr="00213F90" w:rsidRDefault="00F7793A" w:rsidP="00F7793A">
            <w:pPr>
              <w:pStyle w:val="TableBullet"/>
              <w:spacing w:before="60" w:after="120"/>
            </w:pPr>
            <w:r w:rsidRPr="00213F90">
              <w:t>State Environment Protection policy (Waters) (statutory requirement)</w:t>
            </w:r>
          </w:p>
        </w:tc>
        <w:tc>
          <w:tcPr>
            <w:tcW w:w="2408" w:type="dxa"/>
          </w:tcPr>
          <w:p w14:paraId="5B5239FE" w14:textId="527710CE" w:rsidR="00F7793A" w:rsidRPr="00213F90" w:rsidRDefault="00F7793A" w:rsidP="00F7793A">
            <w:pPr>
              <w:pStyle w:val="TableBullet"/>
              <w:spacing w:before="60" w:after="120"/>
            </w:pPr>
            <w:r w:rsidRPr="00213F90">
              <w:t>Port Phillip Bay Environmental Management Plan 2017</w:t>
            </w:r>
            <w:r w:rsidR="008B7085">
              <w:t xml:space="preserve"> to </w:t>
            </w:r>
            <w:r w:rsidRPr="00213F90">
              <w:t>2027 (statutory requirement)</w:t>
            </w:r>
          </w:p>
        </w:tc>
        <w:tc>
          <w:tcPr>
            <w:tcW w:w="2408" w:type="dxa"/>
          </w:tcPr>
          <w:p w14:paraId="7C87AADF" w14:textId="77777777" w:rsidR="00F7793A" w:rsidRPr="00213F90" w:rsidRDefault="00F7793A" w:rsidP="00F7793A">
            <w:pPr>
              <w:pStyle w:val="TableBullet"/>
              <w:spacing w:before="60" w:after="120"/>
            </w:pPr>
            <w:r w:rsidRPr="00213F90">
              <w:t>Environment Sustainability Plan</w:t>
            </w:r>
          </w:p>
        </w:tc>
      </w:tr>
      <w:tr w:rsidR="00F7793A" w:rsidRPr="00213F90" w14:paraId="67C011B3" w14:textId="77777777" w:rsidTr="00703438">
        <w:trPr>
          <w:cantSplit/>
        </w:trPr>
        <w:tc>
          <w:tcPr>
            <w:tcW w:w="2407" w:type="dxa"/>
          </w:tcPr>
          <w:p w14:paraId="259AD48E" w14:textId="77777777" w:rsidR="00F7793A" w:rsidRPr="00213F90" w:rsidRDefault="00F7793A" w:rsidP="00C44A93">
            <w:pPr>
              <w:pStyle w:val="TableBodyText"/>
            </w:pPr>
            <w:r w:rsidRPr="00213F90">
              <w:t>Land Use Planning</w:t>
            </w:r>
          </w:p>
          <w:p w14:paraId="3FD90EF2" w14:textId="77777777" w:rsidR="00F7793A" w:rsidRPr="00213F90" w:rsidRDefault="00F7793A" w:rsidP="00C44A93">
            <w:pPr>
              <w:pStyle w:val="TableBodyText"/>
              <w:rPr>
                <w:rStyle w:val="ItalicText"/>
              </w:rPr>
            </w:pPr>
            <w:r w:rsidRPr="00213F90">
              <w:rPr>
                <w:rStyle w:val="ItalicText"/>
              </w:rPr>
              <w:t>Planning and Environment Act 1987</w:t>
            </w:r>
          </w:p>
        </w:tc>
        <w:tc>
          <w:tcPr>
            <w:tcW w:w="2408" w:type="dxa"/>
          </w:tcPr>
          <w:p w14:paraId="051F3F12" w14:textId="77777777" w:rsidR="00F7793A" w:rsidRPr="00213F90" w:rsidRDefault="00F7793A" w:rsidP="00F7793A">
            <w:pPr>
              <w:pStyle w:val="TableBullet"/>
              <w:spacing w:before="60" w:after="120"/>
            </w:pPr>
            <w:r w:rsidRPr="00213F90">
              <w:t>Victoria Planning Provisions (statutory requirement) (&amp; Planning Policy Framework) for State, Regional &amp; Local</w:t>
            </w:r>
          </w:p>
        </w:tc>
        <w:tc>
          <w:tcPr>
            <w:tcW w:w="2408" w:type="dxa"/>
          </w:tcPr>
          <w:p w14:paraId="1AC35142" w14:textId="77777777" w:rsidR="00F7793A" w:rsidRPr="00213F90" w:rsidRDefault="00F7793A" w:rsidP="00F7793A">
            <w:pPr>
              <w:pStyle w:val="TableBullet"/>
              <w:spacing w:before="60" w:after="120"/>
            </w:pPr>
            <w:r w:rsidRPr="00213F90">
              <w:t>Plan Melbourne</w:t>
            </w:r>
          </w:p>
        </w:tc>
        <w:tc>
          <w:tcPr>
            <w:tcW w:w="2408" w:type="dxa"/>
          </w:tcPr>
          <w:p w14:paraId="521121E6" w14:textId="77777777" w:rsidR="00F7793A" w:rsidRPr="00213F90" w:rsidRDefault="00F7793A" w:rsidP="00F7793A">
            <w:pPr>
              <w:pStyle w:val="TableBullet"/>
              <w:spacing w:before="60" w:after="120"/>
            </w:pPr>
            <w:r w:rsidRPr="00213F90">
              <w:t xml:space="preserve">Planning scheme (statutory requirement) </w:t>
            </w:r>
            <w:r w:rsidRPr="00213F90">
              <w:br/>
              <w:t>(&amp; Municipal Planning Strategy)</w:t>
            </w:r>
          </w:p>
          <w:p w14:paraId="764E54FC" w14:textId="77777777" w:rsidR="00F7793A" w:rsidRPr="00213F90" w:rsidRDefault="00F7793A" w:rsidP="00F7793A">
            <w:pPr>
              <w:pStyle w:val="TableBullet"/>
              <w:spacing w:before="120" w:after="120"/>
            </w:pPr>
            <w:r w:rsidRPr="00213F90">
              <w:t>Precinct Structure Plans (statutory requirement)</w:t>
            </w:r>
          </w:p>
          <w:p w14:paraId="361F3EFC" w14:textId="1D814434" w:rsidR="00F7793A" w:rsidRPr="00213F90" w:rsidRDefault="00F7793A" w:rsidP="00F7793A">
            <w:pPr>
              <w:pStyle w:val="TableBullet"/>
              <w:spacing w:before="120" w:after="120"/>
            </w:pPr>
            <w:r w:rsidRPr="00213F90">
              <w:t>Environmental Sustainable Design Assessment (statutory requirement)</w:t>
            </w:r>
          </w:p>
        </w:tc>
      </w:tr>
      <w:tr w:rsidR="00F7793A" w:rsidRPr="00213F90" w14:paraId="7ACCE663" w14:textId="77777777" w:rsidTr="00703438">
        <w:trPr>
          <w:cantSplit/>
        </w:trPr>
        <w:tc>
          <w:tcPr>
            <w:tcW w:w="2407" w:type="dxa"/>
          </w:tcPr>
          <w:p w14:paraId="4E73FD28" w14:textId="77777777" w:rsidR="00F7793A" w:rsidRPr="00213F90" w:rsidRDefault="00F7793A" w:rsidP="00C44A93">
            <w:pPr>
              <w:pStyle w:val="TableBodyText"/>
            </w:pPr>
            <w:r w:rsidRPr="00213F90">
              <w:t>Water Management</w:t>
            </w:r>
          </w:p>
          <w:p w14:paraId="52C3CE68" w14:textId="77777777" w:rsidR="00F7793A" w:rsidRPr="00213F90" w:rsidRDefault="00F7793A" w:rsidP="00C44A93">
            <w:pPr>
              <w:pStyle w:val="TableBodyText"/>
              <w:rPr>
                <w:rStyle w:val="ItalicText"/>
              </w:rPr>
            </w:pPr>
            <w:r w:rsidRPr="00213F90">
              <w:rPr>
                <w:rStyle w:val="ItalicText"/>
              </w:rPr>
              <w:t>Water Act 1989</w:t>
            </w:r>
          </w:p>
        </w:tc>
        <w:tc>
          <w:tcPr>
            <w:tcW w:w="2408" w:type="dxa"/>
          </w:tcPr>
          <w:p w14:paraId="3CD254AE" w14:textId="77777777" w:rsidR="00F7793A" w:rsidRPr="00213F90" w:rsidRDefault="00F7793A" w:rsidP="00F7793A">
            <w:pPr>
              <w:pStyle w:val="TableBullet"/>
              <w:spacing w:before="60" w:after="120"/>
            </w:pPr>
            <w:r w:rsidRPr="00213F90">
              <w:t>Water for Victoria</w:t>
            </w:r>
          </w:p>
          <w:p w14:paraId="6C077C70" w14:textId="77777777" w:rsidR="00F7793A" w:rsidRPr="00213F90" w:rsidRDefault="00F7793A" w:rsidP="00F7793A">
            <w:pPr>
              <w:pStyle w:val="TableBullet"/>
              <w:spacing w:before="120" w:after="120"/>
            </w:pPr>
            <w:r w:rsidRPr="00213F90">
              <w:t>Integrated Water Management</w:t>
            </w:r>
            <w:r>
              <w:t xml:space="preserve"> </w:t>
            </w:r>
            <w:r w:rsidRPr="00213F90">
              <w:t>Framework for Victoria</w:t>
            </w:r>
          </w:p>
          <w:p w14:paraId="763DBDBC" w14:textId="77777777" w:rsidR="00F7793A" w:rsidRPr="00213F90" w:rsidRDefault="00F7793A" w:rsidP="00F7793A">
            <w:pPr>
              <w:pStyle w:val="TableBullet"/>
              <w:spacing w:before="120" w:after="120"/>
            </w:pPr>
            <w:r w:rsidRPr="00213F90">
              <w:t>Victorian Waterway Management Strategy</w:t>
            </w:r>
          </w:p>
        </w:tc>
        <w:tc>
          <w:tcPr>
            <w:tcW w:w="2408" w:type="dxa"/>
          </w:tcPr>
          <w:p w14:paraId="39A4C89D" w14:textId="77777777" w:rsidR="00F7793A" w:rsidRPr="00213F90" w:rsidRDefault="00F7793A" w:rsidP="00F7793A">
            <w:pPr>
              <w:pStyle w:val="TableBullet"/>
              <w:spacing w:before="60" w:after="120"/>
            </w:pPr>
            <w:r w:rsidRPr="00213F90">
              <w:t>Regional Integrated Water Management Forums &amp; Strategic Direction Statements</w:t>
            </w:r>
          </w:p>
          <w:p w14:paraId="01B0F77F" w14:textId="77777777" w:rsidR="00F7793A" w:rsidRPr="00213F90" w:rsidRDefault="00F7793A" w:rsidP="00F7793A">
            <w:pPr>
              <w:pStyle w:val="TableBullet"/>
              <w:spacing w:before="120" w:after="120"/>
            </w:pPr>
            <w:r w:rsidRPr="00213F90">
              <w:t>Healthy Waterways Strategy (statutory requirement)</w:t>
            </w:r>
          </w:p>
          <w:p w14:paraId="7D13690C" w14:textId="77777777" w:rsidR="00F7793A" w:rsidRPr="00213F90" w:rsidRDefault="00F7793A" w:rsidP="00F7793A">
            <w:pPr>
              <w:pStyle w:val="TableBullet"/>
              <w:spacing w:before="120" w:after="120"/>
            </w:pPr>
            <w:r w:rsidRPr="00213F90">
              <w:t>Yarra Strategic Plan (draft) (statutory requirement)</w:t>
            </w:r>
          </w:p>
          <w:p w14:paraId="6CB1EE1D" w14:textId="77777777" w:rsidR="00F7793A" w:rsidRPr="00213F90" w:rsidRDefault="00F7793A" w:rsidP="00F7793A">
            <w:pPr>
              <w:pStyle w:val="TableBullet"/>
              <w:spacing w:before="120" w:after="120"/>
            </w:pPr>
            <w:r w:rsidRPr="00213F90">
              <w:t>Central Region Sustainable Water Strategy (statutory requirement)</w:t>
            </w:r>
          </w:p>
        </w:tc>
        <w:tc>
          <w:tcPr>
            <w:tcW w:w="2408" w:type="dxa"/>
          </w:tcPr>
          <w:p w14:paraId="0108CFF1" w14:textId="31B9730E" w:rsidR="00F7793A" w:rsidRPr="00213F90" w:rsidRDefault="00F7793A" w:rsidP="00F7793A">
            <w:pPr>
              <w:pStyle w:val="TableBullet"/>
              <w:spacing w:before="60" w:after="120"/>
            </w:pPr>
            <w:r w:rsidRPr="00213F90">
              <w:t>Integrated Water Management (or Water Sensitive Urban Design) Plan</w:t>
            </w:r>
            <w:r>
              <w:t xml:space="preserve"> (statutory requirement)</w:t>
            </w:r>
          </w:p>
          <w:p w14:paraId="4A1DF856" w14:textId="77777777" w:rsidR="00F7793A" w:rsidRPr="00213F90" w:rsidRDefault="00F7793A" w:rsidP="00F7793A">
            <w:pPr>
              <w:pStyle w:val="TableBullet"/>
              <w:spacing w:before="120" w:after="120"/>
            </w:pPr>
            <w:r w:rsidRPr="00213F90">
              <w:t>Stormwater Management Plan (statutory requirement) (under SEPP (waters))</w:t>
            </w:r>
          </w:p>
        </w:tc>
      </w:tr>
      <w:tr w:rsidR="00F7793A" w:rsidRPr="00213F90" w14:paraId="655789E2" w14:textId="77777777" w:rsidTr="00703438">
        <w:trPr>
          <w:cantSplit/>
        </w:trPr>
        <w:tc>
          <w:tcPr>
            <w:tcW w:w="2407" w:type="dxa"/>
          </w:tcPr>
          <w:p w14:paraId="21AF65E5" w14:textId="77777777" w:rsidR="00F7793A" w:rsidRPr="00213F90" w:rsidRDefault="00F7793A" w:rsidP="00C44A93">
            <w:pPr>
              <w:pStyle w:val="TableBodyText"/>
            </w:pPr>
            <w:r w:rsidRPr="00213F90">
              <w:t>Floodplain Management</w:t>
            </w:r>
          </w:p>
          <w:p w14:paraId="60E4B477" w14:textId="77777777" w:rsidR="00F7793A" w:rsidRPr="00213F90" w:rsidRDefault="00F7793A" w:rsidP="00C44A93">
            <w:pPr>
              <w:pStyle w:val="TableBodyText"/>
              <w:rPr>
                <w:rStyle w:val="ItalicText"/>
              </w:rPr>
            </w:pPr>
            <w:r w:rsidRPr="00213F90">
              <w:rPr>
                <w:rStyle w:val="ItalicText"/>
              </w:rPr>
              <w:t>Water Act 1989</w:t>
            </w:r>
          </w:p>
        </w:tc>
        <w:tc>
          <w:tcPr>
            <w:tcW w:w="2408" w:type="dxa"/>
          </w:tcPr>
          <w:p w14:paraId="40EC34DD" w14:textId="77777777" w:rsidR="00F7793A" w:rsidRPr="00213F90" w:rsidRDefault="00F7793A" w:rsidP="00F7793A">
            <w:pPr>
              <w:pStyle w:val="TableBullet"/>
              <w:spacing w:before="60" w:after="120"/>
            </w:pPr>
            <w:r w:rsidRPr="00213F90">
              <w:t>Victorian Floodplain Management Strategy</w:t>
            </w:r>
          </w:p>
        </w:tc>
        <w:tc>
          <w:tcPr>
            <w:tcW w:w="2408" w:type="dxa"/>
          </w:tcPr>
          <w:p w14:paraId="40B4D0E3" w14:textId="77777777" w:rsidR="00F7793A" w:rsidRPr="00213F90" w:rsidRDefault="00F7793A" w:rsidP="00F7793A">
            <w:pPr>
              <w:pStyle w:val="TableBullet"/>
              <w:spacing w:before="60" w:after="120"/>
            </w:pPr>
            <w:r w:rsidRPr="00213F90">
              <w:t>Flood Management Strategy – Port Phillip and Westernport (required under VFMS)</w:t>
            </w:r>
          </w:p>
        </w:tc>
        <w:tc>
          <w:tcPr>
            <w:tcW w:w="2408" w:type="dxa"/>
          </w:tcPr>
          <w:p w14:paraId="73BE5CB1" w14:textId="77777777" w:rsidR="00F7793A" w:rsidRPr="00213F90" w:rsidRDefault="00F7793A" w:rsidP="00F7793A">
            <w:pPr>
              <w:pStyle w:val="TableBullet"/>
              <w:spacing w:before="60" w:after="120"/>
            </w:pPr>
            <w:r w:rsidRPr="00213F90">
              <w:t>Drainage Asset Management Plan</w:t>
            </w:r>
          </w:p>
          <w:p w14:paraId="68F6F666" w14:textId="77777777" w:rsidR="00F7793A" w:rsidRPr="00213F90" w:rsidRDefault="00F7793A" w:rsidP="00F7793A">
            <w:pPr>
              <w:pStyle w:val="TableBullet"/>
              <w:spacing w:before="120" w:after="120"/>
            </w:pPr>
            <w:r w:rsidRPr="00213F90">
              <w:t>Flood Management Plan (local)</w:t>
            </w:r>
          </w:p>
        </w:tc>
      </w:tr>
      <w:tr w:rsidR="00F7793A" w14:paraId="79BD79F6" w14:textId="77777777" w:rsidTr="00703438">
        <w:trPr>
          <w:cantSplit/>
        </w:trPr>
        <w:tc>
          <w:tcPr>
            <w:tcW w:w="2407" w:type="dxa"/>
          </w:tcPr>
          <w:p w14:paraId="6A519358" w14:textId="77777777" w:rsidR="00F7793A" w:rsidRPr="00213F90" w:rsidRDefault="00F7793A" w:rsidP="00C44A93">
            <w:pPr>
              <w:pStyle w:val="TableBodyText"/>
            </w:pPr>
            <w:r w:rsidRPr="00213F90">
              <w:lastRenderedPageBreak/>
              <w:t>Emergency Management</w:t>
            </w:r>
          </w:p>
          <w:p w14:paraId="568E748E" w14:textId="342C812C" w:rsidR="00F7793A" w:rsidRPr="00213F90" w:rsidRDefault="00A554C8" w:rsidP="00C44A93">
            <w:pPr>
              <w:pStyle w:val="TableBodyText"/>
              <w:rPr>
                <w:rStyle w:val="ItalicText"/>
              </w:rPr>
            </w:pPr>
            <w:r>
              <w:rPr>
                <w:rStyle w:val="ItalicText"/>
              </w:rPr>
              <w:t xml:space="preserve">Emergency Management Act </w:t>
            </w:r>
            <w:r w:rsidR="00F7793A" w:rsidRPr="00213F90">
              <w:rPr>
                <w:rStyle w:val="ItalicText"/>
              </w:rPr>
              <w:t>2013</w:t>
            </w:r>
          </w:p>
        </w:tc>
        <w:tc>
          <w:tcPr>
            <w:tcW w:w="2408" w:type="dxa"/>
          </w:tcPr>
          <w:p w14:paraId="3C733C57" w14:textId="4936491C" w:rsidR="00F7793A" w:rsidRDefault="00F7793A" w:rsidP="00F7793A">
            <w:pPr>
              <w:pStyle w:val="TableBullet"/>
              <w:spacing w:before="120" w:after="120"/>
            </w:pPr>
            <w:r w:rsidRPr="00213F90">
              <w:t xml:space="preserve">State Emergency Response </w:t>
            </w:r>
            <w:r w:rsidR="00A554C8" w:rsidRPr="00213F90">
              <w:t>(statutory requirement)</w:t>
            </w:r>
          </w:p>
          <w:p w14:paraId="11A28B9D" w14:textId="77777777" w:rsidR="00A554C8" w:rsidRDefault="00A554C8" w:rsidP="00A554C8">
            <w:pPr>
              <w:pStyle w:val="TableBullet"/>
            </w:pPr>
            <w:r>
              <w:t>State Emergency</w:t>
            </w:r>
          </w:p>
          <w:p w14:paraId="3425A0EF" w14:textId="23D2AE33" w:rsidR="00A554C8" w:rsidRPr="00213F90" w:rsidRDefault="00A554C8" w:rsidP="00A554C8">
            <w:pPr>
              <w:pStyle w:val="TableBullet"/>
            </w:pPr>
            <w:r>
              <w:t>Management Sub-Plans</w:t>
            </w:r>
          </w:p>
        </w:tc>
        <w:tc>
          <w:tcPr>
            <w:tcW w:w="2408" w:type="dxa"/>
          </w:tcPr>
          <w:p w14:paraId="4A41C4A0" w14:textId="7DB212D4" w:rsidR="00F7793A" w:rsidRDefault="00F7793A" w:rsidP="00F7793A">
            <w:pPr>
              <w:pStyle w:val="TableBullet"/>
              <w:spacing w:before="60" w:after="120"/>
            </w:pPr>
            <w:r>
              <w:t>Regional emergency Management Plan</w:t>
            </w:r>
          </w:p>
          <w:p w14:paraId="229BD1C9" w14:textId="4E48646F" w:rsidR="00F7793A" w:rsidRPr="00213F90" w:rsidRDefault="00F7793A" w:rsidP="00F7793A">
            <w:pPr>
              <w:pStyle w:val="TableBullet"/>
              <w:spacing w:before="60" w:after="120"/>
            </w:pPr>
            <w:r w:rsidRPr="00213F90">
              <w:t>Central Region Emergency Response Plan – Flood Sub Plan</w:t>
            </w:r>
          </w:p>
        </w:tc>
        <w:tc>
          <w:tcPr>
            <w:tcW w:w="2408" w:type="dxa"/>
          </w:tcPr>
          <w:p w14:paraId="3BF6A3C4" w14:textId="77777777" w:rsidR="00F7793A" w:rsidRDefault="00F7793A" w:rsidP="00A554C8">
            <w:pPr>
              <w:pStyle w:val="TableBullet"/>
              <w:spacing w:before="60" w:after="120"/>
            </w:pPr>
            <w:r w:rsidRPr="00213F90">
              <w:t xml:space="preserve">Municipal Emergency Management Plan (statutory requirement) </w:t>
            </w:r>
            <w:r w:rsidRPr="00213F90">
              <w:br/>
              <w:t>(&amp; Flood Emergency Plan)</w:t>
            </w:r>
            <w:r w:rsidR="00A554C8">
              <w:t xml:space="preserve"> </w:t>
            </w:r>
            <w:r w:rsidR="00A554C8" w:rsidRPr="00213F90">
              <w:t>(statutory requirement)</w:t>
            </w:r>
          </w:p>
          <w:p w14:paraId="4ECBC125" w14:textId="67A5D199" w:rsidR="00A554C8" w:rsidRPr="00213F90" w:rsidRDefault="00A554C8" w:rsidP="00A554C8">
            <w:pPr>
              <w:pStyle w:val="TableBullet"/>
            </w:pPr>
            <w:r w:rsidRPr="00A554C8">
              <w:t>V</w:t>
            </w:r>
            <w:r>
              <w:t xml:space="preserve">ictorian </w:t>
            </w:r>
            <w:r w:rsidRPr="00A554C8">
              <w:t>S</w:t>
            </w:r>
            <w:r>
              <w:t xml:space="preserve">tate </w:t>
            </w:r>
            <w:r w:rsidRPr="00A554C8">
              <w:t>E</w:t>
            </w:r>
            <w:r>
              <w:t xml:space="preserve">mergency </w:t>
            </w:r>
            <w:r w:rsidRPr="00A554C8">
              <w:t>S</w:t>
            </w:r>
            <w:r>
              <w:t>ervice</w:t>
            </w:r>
            <w:r w:rsidRPr="00A554C8">
              <w:t xml:space="preserve"> Local Flood Guides</w:t>
            </w:r>
          </w:p>
        </w:tc>
      </w:tr>
    </w:tbl>
    <w:p w14:paraId="14B0EE09" w14:textId="30F2F908" w:rsidR="00AF3B59" w:rsidRPr="001621B5" w:rsidRDefault="00AF3B59" w:rsidP="00F7793A">
      <w:pPr>
        <w:pStyle w:val="Heading2"/>
      </w:pPr>
      <w:bookmarkStart w:id="107" w:name="_Toc80205785"/>
      <w:bookmarkStart w:id="108" w:name="_Toc80872204"/>
      <w:bookmarkStart w:id="109" w:name="_Toc81905567"/>
      <w:r w:rsidRPr="00C9116B">
        <w:t>W</w:t>
      </w:r>
      <w:r w:rsidRPr="001621B5">
        <w:t>hat we have achieved since the last flood strategy</w:t>
      </w:r>
      <w:bookmarkEnd w:id="107"/>
      <w:bookmarkEnd w:id="108"/>
      <w:bookmarkEnd w:id="109"/>
    </w:p>
    <w:p w14:paraId="772DD9BA" w14:textId="06F91C1B" w:rsidR="00AF3B59" w:rsidRPr="001621B5" w:rsidRDefault="00AF3B59" w:rsidP="00AF3B59">
      <w:pPr>
        <w:pStyle w:val="BodyText"/>
      </w:pPr>
      <w:r w:rsidRPr="00C9116B">
        <w:t>M</w:t>
      </w:r>
      <w:r w:rsidRPr="001621B5">
        <w:t xml:space="preserve">elbourne Water released its first </w:t>
      </w:r>
      <w:r w:rsidRPr="001621B5">
        <w:rPr>
          <w:i/>
        </w:rPr>
        <w:t xml:space="preserve">Flood Management Strategy Port Phillip and Westernport </w:t>
      </w:r>
      <w:r w:rsidRPr="001621B5">
        <w:t>in 2007. This strategy focused on addressing severe and intolerable flooding and drove significant investment in building infrastructure to reduce flooding in the region. This strategy also resulted</w:t>
      </w:r>
      <w:r w:rsidR="00C9116B">
        <w:t xml:space="preserve"> </w:t>
      </w:r>
      <w:r w:rsidRPr="00C9116B">
        <w:t>i</w:t>
      </w:r>
      <w:r w:rsidRPr="001621B5">
        <w:t xml:space="preserve">n the introduction of local flood management plans, which enhanced the collaboration between Melbourne Water, councils and </w:t>
      </w:r>
      <w:r w:rsidR="003862E1">
        <w:t>Victoria State Emergency Service</w:t>
      </w:r>
      <w:r w:rsidRPr="001621B5">
        <w:t xml:space="preserve"> to address local flooding challenges.</w:t>
      </w:r>
    </w:p>
    <w:p w14:paraId="5AFBFC93" w14:textId="4C5CD77F" w:rsidR="00AF3B59" w:rsidRPr="001621B5" w:rsidRDefault="00AF3B59" w:rsidP="00AF3B59">
      <w:pPr>
        <w:pStyle w:val="BodyText"/>
      </w:pPr>
      <w:r w:rsidRPr="00C9116B">
        <w:t>I</w:t>
      </w:r>
      <w:r w:rsidRPr="001621B5">
        <w:t xml:space="preserve">n 2015, Melbourne Water released the first collaborative </w:t>
      </w:r>
      <w:r w:rsidRPr="001621B5">
        <w:rPr>
          <w:i/>
        </w:rPr>
        <w:t>Flood Management Strategy Port Phillip and Westernport</w:t>
      </w:r>
      <w:r w:rsidRPr="001621B5">
        <w:t>, which was built with input from 49 partners, including all 38 councils in the region. This strategy moved from</w:t>
      </w:r>
      <w:r w:rsidR="00C9116B">
        <w:t xml:space="preserve"> </w:t>
      </w:r>
      <w:r w:rsidRPr="00C9116B">
        <w:t>s</w:t>
      </w:r>
      <w:r w:rsidRPr="001621B5">
        <w:t>etting a Melbourne Water direction to a regional direction, recognising the benefit of greater collaboration between the various partners across the region.</w:t>
      </w:r>
    </w:p>
    <w:p w14:paraId="101580F3" w14:textId="0036ED35" w:rsidR="00AF3B59" w:rsidRPr="001621B5" w:rsidRDefault="00AF3B59" w:rsidP="00AF3B59">
      <w:pPr>
        <w:pStyle w:val="BodyText"/>
      </w:pPr>
      <w:r w:rsidRPr="001621B5">
        <w:t>Whole</w:t>
      </w:r>
      <w:r w:rsidR="009A41C2">
        <w:noBreakHyphen/>
      </w:r>
      <w:r w:rsidRPr="001621B5">
        <w:t>of</w:t>
      </w:r>
      <w:r w:rsidR="009A41C2">
        <w:noBreakHyphen/>
      </w:r>
      <w:r w:rsidRPr="001621B5">
        <w:t>catchment mapping, in which council and Melbourne Water undertake mapping together, is now standard practice.</w:t>
      </w:r>
    </w:p>
    <w:p w14:paraId="2400B32F" w14:textId="77777777" w:rsidR="00AF3B59" w:rsidRPr="001621B5" w:rsidRDefault="00AF3B59" w:rsidP="00AF3B59">
      <w:pPr>
        <w:pStyle w:val="BodyText"/>
      </w:pPr>
      <w:r w:rsidRPr="00C9116B">
        <w:t>F</w:t>
      </w:r>
      <w:r w:rsidRPr="001621B5">
        <w:t>lood management plans with councils are continually updated and used to drive collaboration, and new collaborative approaches such as the Elster Creek Collaboration Committee have been trialled. Integrated services plans between Melbourne Water and councils include a focus on aligning maintenance and operations to ensure the drainage system functions as effectively as possible.</w:t>
      </w:r>
    </w:p>
    <w:p w14:paraId="49E6E1CC" w14:textId="43DCECFE" w:rsidR="00AF3B59" w:rsidRPr="001621B5" w:rsidRDefault="00AF3B59" w:rsidP="00AF3B59">
      <w:pPr>
        <w:pStyle w:val="BodyText"/>
      </w:pPr>
      <w:r w:rsidRPr="00C9116B">
        <w:t>T</w:t>
      </w:r>
      <w:r w:rsidRPr="001621B5">
        <w:t xml:space="preserve">he achievements in </w:t>
      </w:r>
      <w:r w:rsidR="00A776F7">
        <w:fldChar w:fldCharType="begin"/>
      </w:r>
      <w:r w:rsidR="00A776F7">
        <w:instrText xml:space="preserve"> REF _Ref80215509 \h </w:instrText>
      </w:r>
      <w:r w:rsidR="00A776F7">
        <w:fldChar w:fldCharType="separate"/>
      </w:r>
      <w:r w:rsidR="0088198B">
        <w:t xml:space="preserve">Figure </w:t>
      </w:r>
      <w:r w:rsidR="0088198B">
        <w:rPr>
          <w:noProof/>
        </w:rPr>
        <w:t>10</w:t>
      </w:r>
      <w:r w:rsidR="00A776F7">
        <w:fldChar w:fldCharType="end"/>
      </w:r>
      <w:r w:rsidRPr="001621B5">
        <w:t xml:space="preserve"> are a selection of the great work with our partners that has been achieved to date since the 2015</w:t>
      </w:r>
      <w:r w:rsidR="00EB534C">
        <w:t xml:space="preserve"> to </w:t>
      </w:r>
      <w:r w:rsidRPr="001621B5">
        <w:t>2021 strategy.</w:t>
      </w:r>
    </w:p>
    <w:p w14:paraId="46C3B25C" w14:textId="709F2E87" w:rsidR="00AF3B59" w:rsidRPr="001621B5" w:rsidRDefault="00A776F7" w:rsidP="00F7793A">
      <w:pPr>
        <w:pStyle w:val="Caption"/>
      </w:pPr>
      <w:bookmarkStart w:id="110" w:name="_Ref80215509"/>
      <w:bookmarkStart w:id="111" w:name="_Toc81905605"/>
      <w:r>
        <w:lastRenderedPageBreak/>
        <w:t xml:space="preserve">Figure </w:t>
      </w:r>
      <w:fldSimple w:instr=" SEQ Figure \* ARABIC ">
        <w:r w:rsidR="0088198B">
          <w:rPr>
            <w:noProof/>
          </w:rPr>
          <w:t>10</w:t>
        </w:r>
      </w:fldSimple>
      <w:bookmarkEnd w:id="110"/>
      <w:r w:rsidR="00AF3B59" w:rsidRPr="001621B5">
        <w:t xml:space="preserve"> A selection of flood management strategy achievements</w:t>
      </w:r>
      <w:bookmarkEnd w:id="111"/>
    </w:p>
    <w:p w14:paraId="30A1B03E" w14:textId="74567137" w:rsidR="00D244F9" w:rsidRDefault="00E04597" w:rsidP="00AF3B59">
      <w:pPr>
        <w:pStyle w:val="BodyText"/>
      </w:pPr>
      <w:r>
        <w:rPr>
          <w:noProof/>
        </w:rPr>
        <w:drawing>
          <wp:inline distT="0" distB="0" distL="0" distR="0" wp14:anchorId="740DAB15" wp14:editId="4073DA6B">
            <wp:extent cx="5907024" cy="8644128"/>
            <wp:effectExtent l="0" t="0" r="0" b="5080"/>
            <wp:docPr id="25" name="Picture 25" descr="Illustration of flood management strategy achievements.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llustration of flood management strategy achievements. Refer long description below."/>
                    <pic:cNvPicPr/>
                  </pic:nvPicPr>
                  <pic:blipFill>
                    <a:blip r:embed="rId20">
                      <a:extLst>
                        <a:ext uri="{28A0092B-C50C-407E-A947-70E740481C1C}">
                          <a14:useLocalDpi xmlns:a14="http://schemas.microsoft.com/office/drawing/2010/main" val="0"/>
                        </a:ext>
                      </a:extLst>
                    </a:blip>
                    <a:stretch>
                      <a:fillRect/>
                    </a:stretch>
                  </pic:blipFill>
                  <pic:spPr>
                    <a:xfrm>
                      <a:off x="0" y="0"/>
                      <a:ext cx="5907024" cy="8644128"/>
                    </a:xfrm>
                    <a:prstGeom prst="rect">
                      <a:avLst/>
                    </a:prstGeom>
                  </pic:spPr>
                </pic:pic>
              </a:graphicData>
            </a:graphic>
          </wp:inline>
        </w:drawing>
      </w:r>
    </w:p>
    <w:p w14:paraId="61BA6996" w14:textId="77777777" w:rsidR="007D2A20" w:rsidRPr="007D2A20" w:rsidRDefault="007D2A20" w:rsidP="007D2A20">
      <w:pPr>
        <w:pStyle w:val="BodyText"/>
        <w:keepNext/>
      </w:pPr>
      <w:r w:rsidRPr="007D2A20">
        <w:lastRenderedPageBreak/>
        <w:t>Achievements:</w:t>
      </w:r>
    </w:p>
    <w:p w14:paraId="47719953" w14:textId="3782CF78" w:rsidR="007D2A20" w:rsidRPr="007D2A20" w:rsidRDefault="007D2A20" w:rsidP="007D2A20">
      <w:pPr>
        <w:pStyle w:val="ListBullet"/>
      </w:pPr>
      <w:r w:rsidRPr="007D2A20">
        <w:t>3 flood warning systems developed by Melbourne Water are now leading state and national standards</w:t>
      </w:r>
    </w:p>
    <w:p w14:paraId="6C13EC54" w14:textId="1F90BD5D" w:rsidR="007D2A20" w:rsidRPr="007D2A20" w:rsidRDefault="007D2A20" w:rsidP="007D2A20">
      <w:pPr>
        <w:pStyle w:val="ListBullet"/>
      </w:pPr>
      <w:r w:rsidRPr="007D2A20">
        <w:t>Successful trial of a flash flood mobile app</w:t>
      </w:r>
    </w:p>
    <w:p w14:paraId="535E30ED" w14:textId="132E4975" w:rsidR="007D2A20" w:rsidRPr="007D2A20" w:rsidRDefault="007D2A20" w:rsidP="007D2A20">
      <w:pPr>
        <w:pStyle w:val="ListBullet"/>
      </w:pPr>
      <w:r w:rsidRPr="007D2A20">
        <w:t>Over 12,000 households received flood education and awareness under the Melbourne Water and Victoria State Emergency Service partnership</w:t>
      </w:r>
    </w:p>
    <w:p w14:paraId="5F87C8D7" w14:textId="6756F8AF" w:rsidR="007D2A20" w:rsidRPr="007D2A20" w:rsidRDefault="007D2A20" w:rsidP="007D2A20">
      <w:pPr>
        <w:pStyle w:val="ListBullet"/>
      </w:pPr>
      <w:r w:rsidRPr="007D2A20">
        <w:t>13 joint planning scheme amendments completed by Melbourne Water and Councils to ensure new buildings and infrastructure are not at risk of flooding</w:t>
      </w:r>
    </w:p>
    <w:p w14:paraId="7730CAA7" w14:textId="26CBE44F" w:rsidR="007D2A20" w:rsidRPr="007D2A20" w:rsidRDefault="007D2A20" w:rsidP="007D2A20">
      <w:pPr>
        <w:pStyle w:val="ListBullet"/>
      </w:pPr>
      <w:r w:rsidRPr="007D2A20">
        <w:t>Flood partners collaborated on 70 plans and projects to improve flood management and community safety</w:t>
      </w:r>
    </w:p>
    <w:p w14:paraId="25DB4DC0" w14:textId="3489EBFD" w:rsidR="007D2A20" w:rsidRPr="007D2A20" w:rsidRDefault="007D2A20" w:rsidP="007D2A20">
      <w:pPr>
        <w:pStyle w:val="ListBullet"/>
      </w:pPr>
      <w:r w:rsidRPr="007D2A20">
        <w:t>63 Flood Emergency Management Plans revised by Victoria State Emergency Service in partnership with Councils to respond more effectively to flood events</w:t>
      </w:r>
    </w:p>
    <w:p w14:paraId="69427392" w14:textId="6DC7EC3F" w:rsidR="007D2A20" w:rsidRPr="007D2A20" w:rsidRDefault="007D2A20" w:rsidP="007D2A20">
      <w:pPr>
        <w:pStyle w:val="ListBullet"/>
      </w:pPr>
      <w:r w:rsidRPr="007D2A20">
        <w:t>Over 100,000m3 of sediment removed from waterways to prevent localised flooding across the region</w:t>
      </w:r>
    </w:p>
    <w:p w14:paraId="3558AA6A" w14:textId="246B718A" w:rsidR="007D2A20" w:rsidRPr="007D2A20" w:rsidRDefault="007D2A20" w:rsidP="007D2A20">
      <w:pPr>
        <w:pStyle w:val="ListBullet"/>
      </w:pPr>
      <w:r w:rsidRPr="007D2A20">
        <w:t>54 catchments jointly flood mapped by Melbourne Water and Councils to identify areas at risk of flooding</w:t>
      </w:r>
    </w:p>
    <w:p w14:paraId="258E8072" w14:textId="2544FEE8" w:rsidR="007D2A20" w:rsidRPr="007D2A20" w:rsidRDefault="007D2A20" w:rsidP="007D2A20">
      <w:pPr>
        <w:pStyle w:val="ListBullet"/>
      </w:pPr>
      <w:r w:rsidRPr="007D2A20">
        <w:t>A 2.4 km stormwater drain with a 1.8m diameter was built from Murrumbeena to Malvern East to reduce the impact of flooding for residential homes.</w:t>
      </w:r>
    </w:p>
    <w:p w14:paraId="66E26A61" w14:textId="0CE00332" w:rsidR="007D2A20" w:rsidRPr="007D2A20" w:rsidRDefault="007D2A20" w:rsidP="007D2A20">
      <w:pPr>
        <w:pStyle w:val="ListBullet"/>
      </w:pPr>
      <w:r w:rsidRPr="007D2A20">
        <w:t>Guidelines for Development in Flood Affected Areas prepared by the Department of Environment, Land, Waterways and Planning with Melbourne Water and partners to manage land</w:t>
      </w:r>
      <w:r w:rsidR="009A41C2">
        <w:noBreakHyphen/>
      </w:r>
      <w:r w:rsidRPr="007D2A20">
        <w:t>use in flood prone areas</w:t>
      </w:r>
    </w:p>
    <w:p w14:paraId="17180AB2" w14:textId="2770FF99" w:rsidR="007D2A20" w:rsidRPr="007D2A20" w:rsidRDefault="007D2A20" w:rsidP="007D2A20">
      <w:pPr>
        <w:pStyle w:val="ListBullet"/>
      </w:pPr>
      <w:r w:rsidRPr="007D2A20">
        <w:t>Awarded the Flood Management Australia best project for the Flood Integrated Decision Support System</w:t>
      </w:r>
    </w:p>
    <w:p w14:paraId="105F0105" w14:textId="4FE30167" w:rsidR="007D2A20" w:rsidRPr="007D2A20" w:rsidRDefault="007D2A20" w:rsidP="007D2A20">
      <w:pPr>
        <w:pStyle w:val="ListBullet"/>
      </w:pPr>
      <w:r w:rsidRPr="007D2A20">
        <w:t>Over 11,000 statutory referral applications processed from 2017</w:t>
      </w:r>
      <w:r w:rsidR="008B7085">
        <w:t xml:space="preserve"> to </w:t>
      </w:r>
      <w:r w:rsidRPr="007D2A20">
        <w:t>2020 with planning advice provided for development in flood prone areas.</w:t>
      </w:r>
    </w:p>
    <w:p w14:paraId="33424052" w14:textId="5B67D1E8" w:rsidR="007D2A20" w:rsidRDefault="007D2A20" w:rsidP="007D2A20">
      <w:pPr>
        <w:pStyle w:val="ListBullet"/>
      </w:pPr>
      <w:r w:rsidRPr="007D2A20">
        <w:t>Celebrating the achievements of the Flood Management Strategy 2015</w:t>
      </w:r>
      <w:r w:rsidR="008B7085">
        <w:t xml:space="preserve"> to </w:t>
      </w:r>
      <w:r w:rsidRPr="007D2A20">
        <w:t>2021 our partners reported improved satisfaction and collaboration in implementing the strategy. The achievements above are</w:t>
      </w:r>
      <w:r>
        <w:t xml:space="preserve"> a selection of the great work with our partners which will continue for the duration of this strategy.</w:t>
      </w:r>
    </w:p>
    <w:p w14:paraId="304A51B7" w14:textId="74A31D23" w:rsidR="00D244F9" w:rsidRDefault="00AF3B59" w:rsidP="007D2A20">
      <w:pPr>
        <w:pStyle w:val="PullBoxHeading"/>
        <w:pageBreakBefore/>
      </w:pPr>
      <w:r w:rsidRPr="00C9116B">
        <w:lastRenderedPageBreak/>
        <w:t>C</w:t>
      </w:r>
      <w:r w:rsidRPr="001621B5">
        <w:t>ase study: Collaborative approaches</w:t>
      </w:r>
    </w:p>
    <w:p w14:paraId="3BBCB714" w14:textId="1B94A352" w:rsidR="00AF3B59" w:rsidRPr="001621B5" w:rsidRDefault="00AF3B59" w:rsidP="00D251A5">
      <w:pPr>
        <w:pStyle w:val="PullBoxHeading"/>
      </w:pPr>
      <w:bookmarkStart w:id="112" w:name="_Toc80205786"/>
      <w:r w:rsidRPr="00C9116B">
        <w:t>E</w:t>
      </w:r>
      <w:r w:rsidRPr="001621B5">
        <w:t>lster Creek Catchment Action Plan</w:t>
      </w:r>
      <w:bookmarkEnd w:id="112"/>
    </w:p>
    <w:p w14:paraId="51C85ECD" w14:textId="2ECBAB5E" w:rsidR="00AF3B59" w:rsidRPr="001621B5" w:rsidRDefault="00AF3B59" w:rsidP="00D251A5">
      <w:pPr>
        <w:pStyle w:val="PullBox"/>
      </w:pPr>
      <w:r w:rsidRPr="00C9116B">
        <w:t>T</w:t>
      </w:r>
      <w:r w:rsidRPr="001621B5">
        <w:t>he Elster Creek Catchment has a number of complexities including increasing in</w:t>
      </w:r>
      <w:r w:rsidR="009A41C2">
        <w:noBreakHyphen/>
      </w:r>
      <w:r w:rsidRPr="001621B5">
        <w:t>fill development, flat topography, limited open space opportunities for flood mitigation, sea level rise and competing community drivers – meaning flood management requires significant collaboration, planning and investment.</w:t>
      </w:r>
    </w:p>
    <w:p w14:paraId="0EE9B70B" w14:textId="5C5ECFB7" w:rsidR="00AF3B59" w:rsidRPr="001621B5" w:rsidRDefault="00AF3B59" w:rsidP="00D251A5">
      <w:pPr>
        <w:pStyle w:val="PullBox"/>
      </w:pPr>
      <w:r w:rsidRPr="00C9116B">
        <w:t>I</w:t>
      </w:r>
      <w:r w:rsidRPr="001621B5">
        <w:t>n 2017, the chief executive officers of the cities of Port Phillip, Glen Eira, Bayside, and Kingston, together with Melbourne Water, entered into a memorandum of understanding (MOU) to plan for and manage flooding within the Elster Creek catchment at a whole</w:t>
      </w:r>
      <w:r w:rsidR="009A41C2">
        <w:noBreakHyphen/>
      </w:r>
      <w:r w:rsidRPr="001621B5">
        <w:t>of</w:t>
      </w:r>
      <w:r w:rsidR="009A41C2">
        <w:noBreakHyphen/>
      </w:r>
      <w:r w:rsidRPr="001621B5">
        <w:t xml:space="preserve">catchment level. The </w:t>
      </w:r>
      <w:r w:rsidR="003862E1">
        <w:t>memorandum of understanding</w:t>
      </w:r>
      <w:r w:rsidRPr="001621B5">
        <w:t xml:space="preserve"> sets out core principles that affirm everyone involved will collaborate to find evidence</w:t>
      </w:r>
      <w:r w:rsidR="009A41C2">
        <w:noBreakHyphen/>
      </w:r>
      <w:r w:rsidRPr="001621B5">
        <w:t>based, innovative solutions that most benefit the community in the catchment’s region. The councils engaged with local community members to develop a common understanding of effective ways to address flooding problems.</w:t>
      </w:r>
    </w:p>
    <w:p w14:paraId="371FC8EF" w14:textId="699E6DBE" w:rsidR="00AF3B59" w:rsidRPr="001621B5" w:rsidRDefault="00AF3B59" w:rsidP="00D251A5">
      <w:pPr>
        <w:pStyle w:val="PullBox"/>
      </w:pPr>
      <w:r w:rsidRPr="00C9116B">
        <w:t>T</w:t>
      </w:r>
      <w:r w:rsidRPr="001621B5">
        <w:t xml:space="preserve">he </w:t>
      </w:r>
      <w:r w:rsidRPr="001621B5">
        <w:rPr>
          <w:i/>
        </w:rPr>
        <w:t xml:space="preserve">Elster Creek Catchment Flood Management Plan 2019–2024 </w:t>
      </w:r>
      <w:r w:rsidRPr="001621B5">
        <w:t xml:space="preserve">was endorsed in October 2019 and provides a </w:t>
      </w:r>
      <w:r w:rsidR="00F932E7">
        <w:t>five</w:t>
      </w:r>
      <w:r w:rsidR="009A41C2">
        <w:noBreakHyphen/>
      </w:r>
      <w:r w:rsidR="00F932E7">
        <w:t>year</w:t>
      </w:r>
      <w:r w:rsidRPr="001621B5">
        <w:t xml:space="preserve"> program of work that builds on outcomes from the previous action plan to reduce flood risks across the catchment. It was developed in consultation with the community and councils and recognises that flood risk reduction requires a range of levels of intervention to be successful. It includes three key focus areas that ensure a holistic approach to flood planning in the catchment:</w:t>
      </w:r>
    </w:p>
    <w:p w14:paraId="596C4B8B" w14:textId="566F3E75" w:rsidR="00AF3B59" w:rsidRPr="001621B5" w:rsidRDefault="00AF3B59" w:rsidP="00D251A5">
      <w:pPr>
        <w:pStyle w:val="PullBoxBullet"/>
        <w:rPr>
          <w:b/>
        </w:rPr>
      </w:pPr>
      <w:r w:rsidRPr="00C9116B">
        <w:t>o</w:t>
      </w:r>
      <w:r w:rsidRPr="001621B5">
        <w:t>n</w:t>
      </w:r>
      <w:r w:rsidR="009A41C2">
        <w:noBreakHyphen/>
      </w:r>
      <w:r w:rsidRPr="001621B5">
        <w:t>ground solutions that minimise flooding and its impact on the community</w:t>
      </w:r>
    </w:p>
    <w:p w14:paraId="2A9B01B8" w14:textId="05CEEEB9" w:rsidR="00AF3B59" w:rsidRPr="00AF3B59" w:rsidRDefault="00AF3B59" w:rsidP="00D251A5">
      <w:pPr>
        <w:pStyle w:val="PullBoxBullet"/>
        <w:rPr>
          <w:b/>
        </w:rPr>
      </w:pPr>
      <w:r w:rsidRPr="00C9116B">
        <w:t>l</w:t>
      </w:r>
      <w:r w:rsidRPr="001621B5">
        <w:t>and</w:t>
      </w:r>
      <w:r w:rsidR="009A41C2">
        <w:noBreakHyphen/>
      </w:r>
      <w:r w:rsidRPr="001621B5">
        <w:t>use planning that seeks to minimise urban run</w:t>
      </w:r>
      <w:r w:rsidR="009A41C2">
        <w:noBreakHyphen/>
      </w:r>
      <w:r w:rsidRPr="001621B5">
        <w:t>off and reduce flood risk</w:t>
      </w:r>
    </w:p>
    <w:p w14:paraId="179DAABD" w14:textId="625D4A9A" w:rsidR="00AF3B59" w:rsidRPr="001621B5" w:rsidRDefault="00AF3B59" w:rsidP="00D251A5">
      <w:pPr>
        <w:pStyle w:val="PullBoxBullet"/>
        <w:rPr>
          <w:b/>
        </w:rPr>
      </w:pPr>
      <w:r w:rsidRPr="00C9116B">
        <w:t>c</w:t>
      </w:r>
      <w:r w:rsidRPr="001621B5">
        <w:t>ommunity engagement that ensures the community is informed and well</w:t>
      </w:r>
      <w:r w:rsidR="009A41C2">
        <w:noBreakHyphen/>
      </w:r>
      <w:r w:rsidRPr="001621B5">
        <w:t>prepared.</w:t>
      </w:r>
    </w:p>
    <w:p w14:paraId="59EE904B" w14:textId="77777777" w:rsidR="00D244F9" w:rsidRDefault="00AF3B59" w:rsidP="00D251A5">
      <w:pPr>
        <w:pStyle w:val="PullBox"/>
      </w:pPr>
      <w:r w:rsidRPr="00C9116B">
        <w:t>A</w:t>
      </w:r>
      <w:r w:rsidRPr="001621B5">
        <w:t xml:space="preserve"> project working group, consisting of representatives from each organisation, is progressively implementing actions in the flood management plan.</w:t>
      </w:r>
    </w:p>
    <w:p w14:paraId="175F3780" w14:textId="6712DE7F" w:rsidR="00D244F9" w:rsidRDefault="00AF3B59" w:rsidP="00D251A5">
      <w:pPr>
        <w:pStyle w:val="PullBoxHeading"/>
        <w:pBdr>
          <w:top w:val="single" w:sz="4" w:space="9" w:color="auto"/>
          <w:bottom w:val="single" w:sz="4" w:space="9" w:color="auto"/>
        </w:pBdr>
      </w:pPr>
      <w:r w:rsidRPr="00C9116B">
        <w:t>C</w:t>
      </w:r>
      <w:r w:rsidRPr="001621B5">
        <w:t>ase study: Mapping and modelling floods</w:t>
      </w:r>
    </w:p>
    <w:p w14:paraId="7115D6C7" w14:textId="59FE99CD" w:rsidR="00AF3B59" w:rsidRPr="001621B5" w:rsidRDefault="00AF3B59" w:rsidP="00D251A5">
      <w:pPr>
        <w:pStyle w:val="PullBoxHeading"/>
        <w:pBdr>
          <w:top w:val="single" w:sz="4" w:space="9" w:color="auto"/>
          <w:bottom w:val="single" w:sz="4" w:space="9" w:color="auto"/>
        </w:pBdr>
      </w:pPr>
      <w:bookmarkStart w:id="113" w:name="_Toc80205787"/>
      <w:r w:rsidRPr="00C9116B">
        <w:t>C</w:t>
      </w:r>
      <w:r w:rsidRPr="001621B5">
        <w:t>ollaborative flood mapping</w:t>
      </w:r>
      <w:bookmarkEnd w:id="113"/>
    </w:p>
    <w:p w14:paraId="6DDD8926" w14:textId="2237EACA" w:rsidR="00AF3B59" w:rsidRPr="001621B5" w:rsidRDefault="00AF3B59" w:rsidP="00D251A5">
      <w:pPr>
        <w:pStyle w:val="PullBox"/>
        <w:pBdr>
          <w:top w:val="single" w:sz="4" w:space="9" w:color="auto"/>
          <w:bottom w:val="single" w:sz="4" w:space="9" w:color="auto"/>
        </w:pBdr>
      </w:pPr>
      <w:r w:rsidRPr="00C9116B">
        <w:t>T</w:t>
      </w:r>
      <w:r w:rsidRPr="001621B5">
        <w:t>he City of Glen Eira experiences significant and damaging flooding. Large flood events in February 2011 and December 2016, for example, resulted in widespread above</w:t>
      </w:r>
      <w:r w:rsidR="009A41C2">
        <w:noBreakHyphen/>
      </w:r>
      <w:r w:rsidRPr="001621B5">
        <w:t>floor flooding of properties.</w:t>
      </w:r>
    </w:p>
    <w:p w14:paraId="66E3768E" w14:textId="1A6A2BBF" w:rsidR="00AF3B59" w:rsidRPr="001621B5" w:rsidRDefault="00AF3B59" w:rsidP="00D251A5">
      <w:pPr>
        <w:pStyle w:val="PullBox"/>
        <w:pBdr>
          <w:top w:val="single" w:sz="4" w:space="9" w:color="auto"/>
          <w:bottom w:val="single" w:sz="4" w:space="9" w:color="auto"/>
        </w:pBdr>
      </w:pPr>
      <w:r w:rsidRPr="00C9116B">
        <w:t>I</w:t>
      </w:r>
      <w:r w:rsidRPr="001621B5">
        <w:t>n 2018, Glen Eira City Council expanded its flood modelling program, collaborating with Melbourne Water to compare and authenticate council and Melbourne Water flood models. The result was updated and peer</w:t>
      </w:r>
      <w:r w:rsidR="009A41C2">
        <w:noBreakHyphen/>
      </w:r>
      <w:r w:rsidRPr="001621B5">
        <w:t>reviewed flood mapping for all drainage catchments in the municipality.</w:t>
      </w:r>
    </w:p>
    <w:p w14:paraId="4C23DBF8" w14:textId="17204968" w:rsidR="00AF3B59" w:rsidRPr="001621B5" w:rsidRDefault="00AF3B59" w:rsidP="00D251A5">
      <w:pPr>
        <w:pStyle w:val="PullBox"/>
        <w:pBdr>
          <w:top w:val="single" w:sz="4" w:space="9" w:color="auto"/>
          <w:bottom w:val="single" w:sz="4" w:space="9" w:color="auto"/>
        </w:pBdr>
      </w:pPr>
      <w:r w:rsidRPr="00C9116B">
        <w:t>T</w:t>
      </w:r>
      <w:r w:rsidRPr="001621B5">
        <w:t>he next phase will involve updating the proposed Melbourne Water special building overlay (SBO1)</w:t>
      </w:r>
      <w:r w:rsidR="00C9116B">
        <w:t xml:space="preserve"> </w:t>
      </w:r>
      <w:r w:rsidRPr="00C9116B">
        <w:t>a</w:t>
      </w:r>
      <w:r w:rsidRPr="001621B5">
        <w:t>s an amendment in the planning scheme and introducing a new council special building overlay (SBO2). Each overlay identifies areas prone to overland flooding under council or Melbourne Water control, and sets appropriate conditions and floor levels to address any flood risk to new developments.</w:t>
      </w:r>
    </w:p>
    <w:p w14:paraId="7D7AC0CD" w14:textId="77777777" w:rsidR="00D244F9" w:rsidRDefault="00AF3B59" w:rsidP="00D251A5">
      <w:pPr>
        <w:pStyle w:val="PullBox"/>
        <w:pBdr>
          <w:top w:val="single" w:sz="4" w:space="9" w:color="auto"/>
          <w:bottom w:val="single" w:sz="4" w:space="9" w:color="auto"/>
        </w:pBdr>
      </w:pPr>
      <w:r w:rsidRPr="00C9116B">
        <w:t>G</w:t>
      </w:r>
      <w:r w:rsidRPr="001621B5">
        <w:t xml:space="preserve">len Eira City Council has used local flood mapping over the last three years to inform building and development. Under the </w:t>
      </w:r>
      <w:r w:rsidRPr="001621B5">
        <w:rPr>
          <w:i/>
        </w:rPr>
        <w:t>Building Regulations 2018</w:t>
      </w:r>
      <w:r w:rsidRPr="001621B5">
        <w:t>, the council issues a flood level report if an allotment is prone to major flooding. The council recommends that a property owner and/or developer obtain</w:t>
      </w:r>
      <w:r w:rsidR="00C9116B">
        <w:t xml:space="preserve"> </w:t>
      </w:r>
      <w:r w:rsidRPr="00C9116B">
        <w:t>t</w:t>
      </w:r>
      <w:r w:rsidRPr="001621B5">
        <w:t>his report before starting design work.</w:t>
      </w:r>
    </w:p>
    <w:p w14:paraId="49BDB718" w14:textId="154E7211" w:rsidR="00AF3B59" w:rsidRPr="001621B5" w:rsidRDefault="00AF3B59" w:rsidP="00D251A5">
      <w:pPr>
        <w:pStyle w:val="PullBoxHeading"/>
        <w:pageBreakBefore/>
      </w:pPr>
      <w:r w:rsidRPr="00C9116B">
        <w:lastRenderedPageBreak/>
        <w:t>C</w:t>
      </w:r>
      <w:r w:rsidRPr="001621B5">
        <w:t>ase study: Murrumbeena to Malvern flood mitigation</w:t>
      </w:r>
    </w:p>
    <w:p w14:paraId="0E25FDBF" w14:textId="77777777" w:rsidR="00AF3B59" w:rsidRPr="001621B5" w:rsidRDefault="00AF3B59" w:rsidP="00D251A5">
      <w:pPr>
        <w:pStyle w:val="PullBoxHeading"/>
      </w:pPr>
      <w:bookmarkStart w:id="114" w:name="_Toc80205788"/>
      <w:r w:rsidRPr="00C9116B">
        <w:t>F</w:t>
      </w:r>
      <w:r w:rsidRPr="001621B5">
        <w:t>lood mitigation</w:t>
      </w:r>
      <w:bookmarkEnd w:id="114"/>
    </w:p>
    <w:p w14:paraId="62843CAF" w14:textId="77777777" w:rsidR="00AF3B59" w:rsidRPr="001621B5" w:rsidRDefault="00AF3B59" w:rsidP="00D251A5">
      <w:pPr>
        <w:pStyle w:val="PullBox"/>
      </w:pPr>
      <w:r w:rsidRPr="00C9116B">
        <w:t>M</w:t>
      </w:r>
      <w:r w:rsidRPr="001621B5">
        <w:t>elbourne Water initiated the Murrumbeena to Malvern Flood Mitigation Project in 2017 after this area experienced significant flooding in 2006 and 2011. A two kilometre long, 1.8 metre diameter stormwater drain was constructed through residential streets and parks between Railway Parade in Murrumbeena and the Monash Freeway in Malvern East. The new stormwater drain collects water from heavy rainfall that flows over the streets and paved surfaces, reducing the impact of flooding to properties in the area.</w:t>
      </w:r>
    </w:p>
    <w:p w14:paraId="07C34332" w14:textId="50DBECEB" w:rsidR="00AF3B59" w:rsidRPr="001621B5" w:rsidRDefault="00AF3B59" w:rsidP="00D251A5">
      <w:pPr>
        <w:pStyle w:val="PullBox"/>
      </w:pPr>
      <w:r w:rsidRPr="00C9116B">
        <w:t>A</w:t>
      </w:r>
      <w:r w:rsidRPr="001621B5">
        <w:t>n embankment was removed to restore the natural overland flood flow path of the Murrumbeena Creek. Community access to high</w:t>
      </w:r>
      <w:r w:rsidR="009A41C2">
        <w:noBreakHyphen/>
      </w:r>
      <w:r w:rsidRPr="001621B5">
        <w:t>quality open spaces were unlocked to the north of the railway line by lowering steep embankment slopes. Removing sections of the grassed embankments also improved natural light</w:t>
      </w:r>
      <w:r w:rsidR="00C9116B">
        <w:t xml:space="preserve"> </w:t>
      </w:r>
      <w:r w:rsidRPr="00C9116B">
        <w:t>t</w:t>
      </w:r>
      <w:r w:rsidRPr="001621B5">
        <w:t>o the area, and provided a better link between neighbours and the suburb.</w:t>
      </w:r>
    </w:p>
    <w:p w14:paraId="68F58125" w14:textId="0FD635CE" w:rsidR="00AF3B59" w:rsidRPr="001621B5" w:rsidRDefault="00AF3B59" w:rsidP="00D251A5">
      <w:pPr>
        <w:pStyle w:val="PullBox"/>
      </w:pPr>
      <w:r w:rsidRPr="00C9116B">
        <w:t>A</w:t>
      </w:r>
      <w:r w:rsidRPr="001621B5">
        <w:t xml:space="preserve"> previously dead</w:t>
      </w:r>
      <w:r w:rsidR="009A41C2">
        <w:noBreakHyphen/>
      </w:r>
      <w:r w:rsidRPr="001621B5">
        <w:t>end space was also activated at Riley Reserve, in line with the City of Glen Eira’s open space master plan. A new walking and cycling corridor provides opportunities for active transport within the area. This connects residents of southern Murrumbeena to green spaces and existing trails extending as far as Scotchman’s Creek Trail.</w:t>
      </w:r>
    </w:p>
    <w:p w14:paraId="42E8B958" w14:textId="77777777" w:rsidR="00D244F9" w:rsidRDefault="00AF3B59" w:rsidP="00D251A5">
      <w:pPr>
        <w:pStyle w:val="PullBox"/>
      </w:pPr>
      <w:r w:rsidRPr="00C9116B">
        <w:t>E</w:t>
      </w:r>
      <w:r w:rsidRPr="001621B5">
        <w:t>arly engagement with stakeholders, particularly the Level Crossing Removal Project, enabled us to reduce community impact by constructing both projects at the same time. By working with stakeholders we were able to realise a number of additional project and liveability benefits.</w:t>
      </w:r>
    </w:p>
    <w:p w14:paraId="732E0B79" w14:textId="375E2E7D" w:rsidR="00D244F9" w:rsidRDefault="00AF3B59" w:rsidP="00F146DF">
      <w:pPr>
        <w:pStyle w:val="Heading1"/>
      </w:pPr>
      <w:bookmarkStart w:id="115" w:name="_Toc80872205"/>
      <w:bookmarkStart w:id="116" w:name="_Toc81905568"/>
      <w:r w:rsidRPr="00C9116B">
        <w:lastRenderedPageBreak/>
        <w:t>A</w:t>
      </w:r>
      <w:r w:rsidR="00F146DF" w:rsidRPr="001621B5">
        <w:t xml:space="preserve"> </w:t>
      </w:r>
      <w:r w:rsidR="00D251A5" w:rsidRPr="001621B5">
        <w:t xml:space="preserve">shared vision </w:t>
      </w:r>
      <w:r w:rsidR="00F146DF">
        <w:t>f</w:t>
      </w:r>
      <w:r w:rsidR="00F146DF" w:rsidRPr="001621B5">
        <w:t xml:space="preserve">or Port Phillip </w:t>
      </w:r>
      <w:r w:rsidR="00F146DF">
        <w:t>a</w:t>
      </w:r>
      <w:r w:rsidR="00F146DF" w:rsidRPr="001621B5">
        <w:t>nd Westernport</w:t>
      </w:r>
      <w:bookmarkEnd w:id="115"/>
      <w:bookmarkEnd w:id="116"/>
    </w:p>
    <w:p w14:paraId="6D2D8A79" w14:textId="71C3BD52" w:rsidR="00AF3B59" w:rsidRPr="001621B5" w:rsidRDefault="00F146DF" w:rsidP="00F146DF">
      <w:pPr>
        <w:pStyle w:val="Heading2"/>
      </w:pPr>
      <w:bookmarkStart w:id="117" w:name="_Toc80205790"/>
      <w:bookmarkStart w:id="118" w:name="_Toc80872206"/>
      <w:bookmarkStart w:id="119" w:name="_Toc81905569"/>
      <w:r w:rsidRPr="00C9116B">
        <w:t>T</w:t>
      </w:r>
      <w:r w:rsidRPr="001621B5">
        <w:t xml:space="preserve">he Flood Strategy </w:t>
      </w:r>
      <w:r>
        <w:t>i</w:t>
      </w:r>
      <w:r w:rsidRPr="001621B5">
        <w:t>n Action</w:t>
      </w:r>
      <w:bookmarkEnd w:id="117"/>
      <w:bookmarkEnd w:id="118"/>
      <w:bookmarkEnd w:id="119"/>
    </w:p>
    <w:p w14:paraId="26DB3F72" w14:textId="111D3369" w:rsidR="00D244F9" w:rsidRDefault="00AF3B59" w:rsidP="00AF3B59">
      <w:pPr>
        <w:pStyle w:val="BodyText"/>
      </w:pPr>
      <w:r w:rsidRPr="00C9116B">
        <w:t>T</w:t>
      </w:r>
      <w:r w:rsidRPr="001621B5">
        <w:t xml:space="preserve">o direct our strategy, we have a collective vision, objectives and </w:t>
      </w:r>
      <w:r w:rsidR="00F932E7">
        <w:t>10</w:t>
      </w:r>
      <w:r w:rsidR="009A41C2">
        <w:noBreakHyphen/>
      </w:r>
      <w:r w:rsidR="00F932E7">
        <w:t>year</w:t>
      </w:r>
      <w:r w:rsidRPr="001621B5">
        <w:t xml:space="preserve"> outcomes. Our focus areas, which support our objectives, take a holistic approach to flood management, building on our many achievements.</w:t>
      </w:r>
    </w:p>
    <w:p w14:paraId="6BF60210" w14:textId="38D77FD0" w:rsidR="00AF3B59" w:rsidRPr="001621B5" w:rsidRDefault="00AF3B59" w:rsidP="00D251A5">
      <w:pPr>
        <w:pStyle w:val="Heading2"/>
      </w:pPr>
      <w:bookmarkStart w:id="120" w:name="_Toc80205791"/>
      <w:bookmarkStart w:id="121" w:name="_Toc80872207"/>
      <w:bookmarkStart w:id="122" w:name="_Toc81905570"/>
      <w:r w:rsidRPr="00C9116B">
        <w:t>V</w:t>
      </w:r>
      <w:r w:rsidRPr="001621B5">
        <w:t xml:space="preserve">ision, objectives, </w:t>
      </w:r>
      <w:r w:rsidR="00F932E7">
        <w:t>10</w:t>
      </w:r>
      <w:r w:rsidR="009A41C2">
        <w:noBreakHyphen/>
      </w:r>
      <w:r w:rsidR="00F932E7">
        <w:t>year</w:t>
      </w:r>
      <w:r w:rsidRPr="001621B5">
        <w:t xml:space="preserve"> outcomes and focus areas</w:t>
      </w:r>
      <w:bookmarkEnd w:id="120"/>
      <w:bookmarkEnd w:id="121"/>
      <w:bookmarkEnd w:id="122"/>
    </w:p>
    <w:p w14:paraId="57BA22DC" w14:textId="7DB10A61" w:rsidR="00AF3B59" w:rsidRPr="001621B5" w:rsidRDefault="00AF3B59" w:rsidP="00AF3B59">
      <w:pPr>
        <w:pStyle w:val="BodyText"/>
      </w:pPr>
      <w:r w:rsidRPr="00C9116B">
        <w:t>A</w:t>
      </w:r>
      <w:r w:rsidRPr="001621B5">
        <w:t xml:space="preserve">s partners, our vision ensures we have a shared goal that we are collectively working towards. Our three objectives are essential to achieving our vision. Each objective has </w:t>
      </w:r>
      <w:r w:rsidR="00F932E7">
        <w:t>10</w:t>
      </w:r>
      <w:r w:rsidR="009A41C2">
        <w:noBreakHyphen/>
      </w:r>
      <w:r w:rsidR="00F932E7">
        <w:t>year</w:t>
      </w:r>
      <w:r w:rsidRPr="001621B5">
        <w:t xml:space="preserve"> outcomes so we can measure our progress and has focus areas to direct our actions. (See </w:t>
      </w:r>
      <w:r w:rsidR="00A776F7">
        <w:fldChar w:fldCharType="begin"/>
      </w:r>
      <w:r w:rsidR="00A776F7">
        <w:instrText xml:space="preserve"> REF _Ref80215510 \h </w:instrText>
      </w:r>
      <w:r w:rsidR="00A776F7">
        <w:fldChar w:fldCharType="separate"/>
      </w:r>
      <w:r w:rsidR="0088198B">
        <w:t xml:space="preserve">Figure </w:t>
      </w:r>
      <w:r w:rsidR="0088198B">
        <w:rPr>
          <w:noProof/>
        </w:rPr>
        <w:t>11</w:t>
      </w:r>
      <w:r w:rsidR="00A776F7">
        <w:fldChar w:fldCharType="end"/>
      </w:r>
      <w:r w:rsidRPr="001621B5">
        <w:t>).</w:t>
      </w:r>
    </w:p>
    <w:p w14:paraId="1AD8464A" w14:textId="65335BA8" w:rsidR="00AF3B59" w:rsidRPr="001621B5" w:rsidRDefault="00AF3B59" w:rsidP="00AF3B59">
      <w:pPr>
        <w:pStyle w:val="BodyText"/>
      </w:pPr>
      <w:r w:rsidRPr="00C9116B">
        <w:t>W</w:t>
      </w:r>
      <w:r w:rsidRPr="001621B5">
        <w:t xml:space="preserve">hile this is a </w:t>
      </w:r>
      <w:r w:rsidR="00F932E7">
        <w:t>10</w:t>
      </w:r>
      <w:r w:rsidR="009A41C2">
        <w:noBreakHyphen/>
      </w:r>
      <w:r w:rsidR="00F932E7">
        <w:t>year</w:t>
      </w:r>
      <w:r w:rsidRPr="001621B5">
        <w:t xml:space="preserve"> strategy, the vision and objectives extend beyond this timeframe, recognising the ongoing, adaptive approach required.</w:t>
      </w:r>
    </w:p>
    <w:p w14:paraId="7794415E" w14:textId="2E6D3CDD" w:rsidR="00D244F9" w:rsidRDefault="00AF3B59" w:rsidP="00AF3B59">
      <w:pPr>
        <w:pStyle w:val="BodyText"/>
      </w:pPr>
      <w:r w:rsidRPr="00C9116B">
        <w:t>T</w:t>
      </w:r>
      <w:r w:rsidRPr="001621B5">
        <w:t xml:space="preserve">his </w:t>
      </w:r>
      <w:r w:rsidR="00F932E7">
        <w:t>10</w:t>
      </w:r>
      <w:r w:rsidR="009A41C2">
        <w:noBreakHyphen/>
      </w:r>
      <w:r w:rsidR="00F932E7">
        <w:t>year</w:t>
      </w:r>
      <w:r w:rsidRPr="001621B5">
        <w:t xml:space="preserve"> strategy will be underpinned by two </w:t>
      </w:r>
      <w:r w:rsidR="002F1D2E">
        <w:t>five</w:t>
      </w:r>
      <w:r w:rsidR="009A41C2">
        <w:noBreakHyphen/>
      </w:r>
      <w:r w:rsidR="002F1D2E">
        <w:t>year</w:t>
      </w:r>
      <w:r w:rsidRPr="001621B5">
        <w:t xml:space="preserve"> collaborative action plans. These enable us to adapt our approach over time as new information, tools and approaches become available.</w:t>
      </w:r>
    </w:p>
    <w:p w14:paraId="1BB43E40" w14:textId="55ADA315" w:rsidR="00AF3B59" w:rsidRPr="001621B5" w:rsidRDefault="00A776F7" w:rsidP="00E04597">
      <w:pPr>
        <w:pStyle w:val="Caption"/>
      </w:pPr>
      <w:bookmarkStart w:id="123" w:name="_Ref80215510"/>
      <w:bookmarkStart w:id="124" w:name="_Toc81905606"/>
      <w:r>
        <w:lastRenderedPageBreak/>
        <w:t xml:space="preserve">Figure </w:t>
      </w:r>
      <w:fldSimple w:instr=" SEQ Figure \* ARABIC ">
        <w:r w:rsidR="0088198B">
          <w:rPr>
            <w:noProof/>
          </w:rPr>
          <w:t>11</w:t>
        </w:r>
      </w:fldSimple>
      <w:bookmarkEnd w:id="123"/>
      <w:r w:rsidR="00AF3B59" w:rsidRPr="001621B5">
        <w:t xml:space="preserve"> Vision, objectives, </w:t>
      </w:r>
      <w:r w:rsidR="00F932E7">
        <w:t>10</w:t>
      </w:r>
      <w:r w:rsidR="009A41C2">
        <w:noBreakHyphen/>
      </w:r>
      <w:r w:rsidR="00F932E7">
        <w:t>year</w:t>
      </w:r>
      <w:r w:rsidR="00AF3B59" w:rsidRPr="001621B5">
        <w:t xml:space="preserve"> outcomes, focus areas and </w:t>
      </w:r>
      <w:r w:rsidR="002F1D2E">
        <w:t>five</w:t>
      </w:r>
      <w:r w:rsidR="009A41C2">
        <w:noBreakHyphen/>
      </w:r>
      <w:r w:rsidR="002F1D2E">
        <w:t>year</w:t>
      </w:r>
      <w:r w:rsidR="00AF3B59" w:rsidRPr="001621B5">
        <w:t xml:space="preserve"> Action Plans </w:t>
      </w:r>
      <w:r w:rsidR="00592BB3">
        <w:rPr>
          <w:rFonts w:cstheme="minorHAnsi"/>
        </w:rPr>
        <w:t xml:space="preserve">× </w:t>
      </w:r>
      <w:r w:rsidR="00C062C5">
        <w:t>2</w:t>
      </w:r>
      <w:bookmarkEnd w:id="124"/>
    </w:p>
    <w:p w14:paraId="019B5C08" w14:textId="2E8CD06A" w:rsidR="00D244F9" w:rsidRDefault="00E04597" w:rsidP="00AF3B59">
      <w:pPr>
        <w:pStyle w:val="BodyText"/>
      </w:pPr>
      <w:r>
        <w:rPr>
          <w:noProof/>
        </w:rPr>
        <w:drawing>
          <wp:inline distT="0" distB="0" distL="0" distR="0" wp14:anchorId="6B244108" wp14:editId="69B9815D">
            <wp:extent cx="5313136" cy="6080772"/>
            <wp:effectExtent l="0" t="0" r="1905" b="0"/>
            <wp:docPr id="26" name="Picture 26" descr="Illustrative summary of the 10 year flood strategy.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llustrative summary of the 10 year flood strategy. Refer long description below."/>
                    <pic:cNvPicPr/>
                  </pic:nvPicPr>
                  <pic:blipFill>
                    <a:blip r:embed="rId13">
                      <a:extLst>
                        <a:ext uri="{28A0092B-C50C-407E-A947-70E740481C1C}">
                          <a14:useLocalDpi xmlns:a14="http://schemas.microsoft.com/office/drawing/2010/main" val="0"/>
                        </a:ext>
                      </a:extLst>
                    </a:blip>
                    <a:stretch>
                      <a:fillRect/>
                    </a:stretch>
                  </pic:blipFill>
                  <pic:spPr>
                    <a:xfrm>
                      <a:off x="0" y="0"/>
                      <a:ext cx="5313136" cy="6080772"/>
                    </a:xfrm>
                    <a:prstGeom prst="rect">
                      <a:avLst/>
                    </a:prstGeom>
                  </pic:spPr>
                </pic:pic>
              </a:graphicData>
            </a:graphic>
          </wp:inline>
        </w:drawing>
      </w:r>
    </w:p>
    <w:p w14:paraId="5FE28CA2" w14:textId="6CC94408" w:rsidR="007D2A20" w:rsidRDefault="007D2A20" w:rsidP="007D2A20">
      <w:pPr>
        <w:pStyle w:val="BodyText"/>
      </w:pPr>
      <w:r>
        <w:t xml:space="preserve">This </w:t>
      </w:r>
      <w:r w:rsidR="00F932E7">
        <w:t>10</w:t>
      </w:r>
      <w:r w:rsidR="009A41C2">
        <w:noBreakHyphen/>
      </w:r>
      <w:r w:rsidR="00F932E7">
        <w:t>year</w:t>
      </w:r>
      <w:r>
        <w:t xml:space="preserve"> strategy will be underpinned by two 5</w:t>
      </w:r>
      <w:r w:rsidR="009A41C2">
        <w:noBreakHyphen/>
      </w:r>
      <w:r>
        <w:t>year collaborative Action Plans. These enable us to adapt our approach over time as new information, tools and approaches become available.</w:t>
      </w:r>
    </w:p>
    <w:p w14:paraId="113A12A6" w14:textId="77777777" w:rsidR="007D2A20" w:rsidRPr="007D2A20" w:rsidRDefault="007D2A20" w:rsidP="007D2A20">
      <w:pPr>
        <w:pStyle w:val="BodyText"/>
        <w:rPr>
          <w:rStyle w:val="Bold"/>
        </w:rPr>
      </w:pPr>
      <w:r w:rsidRPr="007D2A20">
        <w:rPr>
          <w:rStyle w:val="Bold"/>
        </w:rPr>
        <w:t>Vision</w:t>
      </w:r>
    </w:p>
    <w:p w14:paraId="7BEA1E14" w14:textId="77777777" w:rsidR="007D2A20" w:rsidRDefault="007D2A20" w:rsidP="007D2A20">
      <w:pPr>
        <w:pStyle w:val="BodyText"/>
      </w:pPr>
      <w:r>
        <w:t>Together we are aware, responsive and resilient. Communities, business and government understand flooding, plan collaboratively for challenges and take action to manage risks and optimise opportunities, for now and the future.</w:t>
      </w:r>
    </w:p>
    <w:p w14:paraId="5F90D2CF" w14:textId="77777777" w:rsidR="007D2A20" w:rsidRPr="002030F6" w:rsidRDefault="007D2A20" w:rsidP="007D2A20">
      <w:pPr>
        <w:pStyle w:val="BodyText"/>
        <w:rPr>
          <w:rStyle w:val="Bold"/>
        </w:rPr>
      </w:pPr>
      <w:r w:rsidRPr="002030F6">
        <w:rPr>
          <w:rStyle w:val="Bold"/>
        </w:rPr>
        <w:t>Objective 1: The right information is available at the right time to the people who need it</w:t>
      </w:r>
    </w:p>
    <w:p w14:paraId="51F43E9E" w14:textId="43AAA119" w:rsidR="007D2A20" w:rsidRDefault="00F932E7" w:rsidP="007D2A20">
      <w:pPr>
        <w:pStyle w:val="ListBullet"/>
      </w:pPr>
      <w:r>
        <w:t>10</w:t>
      </w:r>
      <w:r w:rsidR="009A41C2">
        <w:noBreakHyphen/>
      </w:r>
      <w:r>
        <w:t>year</w:t>
      </w:r>
      <w:r w:rsidR="007D2A20">
        <w:t xml:space="preserve"> outcomes</w:t>
      </w:r>
    </w:p>
    <w:p w14:paraId="22131110" w14:textId="58F028AC" w:rsidR="007D2A20" w:rsidRDefault="007D2A20" w:rsidP="007D2A20">
      <w:pPr>
        <w:pStyle w:val="ListBullet2"/>
      </w:pPr>
      <w:r>
        <w:t>Agency knowledge of flood risks has improved</w:t>
      </w:r>
    </w:p>
    <w:p w14:paraId="5082483C" w14:textId="31EC9C4D" w:rsidR="007D2A20" w:rsidRDefault="007D2A20" w:rsidP="007D2A20">
      <w:pPr>
        <w:pStyle w:val="ListBullet2"/>
      </w:pPr>
      <w:r>
        <w:t>Communities in flood prone areas have increased awareness of flood risk</w:t>
      </w:r>
    </w:p>
    <w:p w14:paraId="311A1332" w14:textId="5D35168E" w:rsidR="007D2A20" w:rsidRDefault="007D2A20" w:rsidP="007D2A20">
      <w:pPr>
        <w:pStyle w:val="ListBullet2"/>
      </w:pPr>
      <w:r>
        <w:tab/>
        <w:t>Flood affected communities have access to clear, appropriate and timely emergency information</w:t>
      </w:r>
    </w:p>
    <w:p w14:paraId="505F2022" w14:textId="079E1573" w:rsidR="007D2A20" w:rsidRDefault="007D2A20" w:rsidP="00014E2F">
      <w:pPr>
        <w:pStyle w:val="ListBullet"/>
        <w:keepNext/>
      </w:pPr>
      <w:r>
        <w:lastRenderedPageBreak/>
        <w:t>Focus areas</w:t>
      </w:r>
    </w:p>
    <w:p w14:paraId="6C609051" w14:textId="2B6C549B" w:rsidR="007D2A20" w:rsidRDefault="007D2A20" w:rsidP="002030F6">
      <w:pPr>
        <w:pStyle w:val="ListBullet2"/>
      </w:pPr>
      <w:r>
        <w:tab/>
        <w:t>Fit</w:t>
      </w:r>
      <w:r w:rsidR="009A41C2">
        <w:noBreakHyphen/>
      </w:r>
      <w:r>
        <w:t>for</w:t>
      </w:r>
      <w:r w:rsidR="009A41C2">
        <w:noBreakHyphen/>
      </w:r>
      <w:r>
        <w:t>purpose information</w:t>
      </w:r>
    </w:p>
    <w:p w14:paraId="7C442B27" w14:textId="6D85C3B5" w:rsidR="007D2A20" w:rsidRDefault="007D2A20" w:rsidP="002030F6">
      <w:pPr>
        <w:pStyle w:val="ListBullet2"/>
      </w:pPr>
      <w:r>
        <w:tab/>
        <w:t>Empowering communities</w:t>
      </w:r>
    </w:p>
    <w:p w14:paraId="5E38695B" w14:textId="0DC7F78B" w:rsidR="007D2A20" w:rsidRDefault="007D2A20" w:rsidP="007D2A20">
      <w:pPr>
        <w:pStyle w:val="ListBullet"/>
      </w:pPr>
      <w:r>
        <w:t>5</w:t>
      </w:r>
      <w:r w:rsidR="009A41C2">
        <w:noBreakHyphen/>
      </w:r>
      <w:r>
        <w:t xml:space="preserve">year Action Plans </w:t>
      </w:r>
      <w:r w:rsidR="00592BB3">
        <w:rPr>
          <w:rFonts w:cstheme="minorHAnsi"/>
        </w:rPr>
        <w:t xml:space="preserve">× </w:t>
      </w:r>
      <w:r>
        <w:t>2</w:t>
      </w:r>
    </w:p>
    <w:p w14:paraId="352EC15E" w14:textId="3FB1DA1C" w:rsidR="007D2A20" w:rsidRDefault="007D2A20" w:rsidP="002030F6">
      <w:pPr>
        <w:pStyle w:val="ListBullet2"/>
      </w:pPr>
      <w:r>
        <w:tab/>
        <w:t>Actions</w:t>
      </w:r>
    </w:p>
    <w:p w14:paraId="5DBD0FE8" w14:textId="77777777" w:rsidR="007D2A20" w:rsidRPr="002030F6" w:rsidRDefault="007D2A20" w:rsidP="007D2A20">
      <w:pPr>
        <w:pStyle w:val="BodyText"/>
        <w:rPr>
          <w:rStyle w:val="Bold"/>
        </w:rPr>
      </w:pPr>
      <w:r w:rsidRPr="002030F6">
        <w:rPr>
          <w:rStyle w:val="Bold"/>
        </w:rPr>
        <w:t>Objective 2: Flood risks and opportunities are managed to reduce impacts and get the best social, economic and environmental outcomes</w:t>
      </w:r>
    </w:p>
    <w:p w14:paraId="3918328A" w14:textId="2E80C837" w:rsidR="007D2A20" w:rsidRDefault="00F932E7" w:rsidP="007D2A20">
      <w:pPr>
        <w:pStyle w:val="ListBullet"/>
      </w:pPr>
      <w:r>
        <w:t>10</w:t>
      </w:r>
      <w:r w:rsidR="009A41C2">
        <w:noBreakHyphen/>
      </w:r>
      <w:r>
        <w:t>year</w:t>
      </w:r>
      <w:r w:rsidR="007D2A20">
        <w:t xml:space="preserve"> outcomes</w:t>
      </w:r>
    </w:p>
    <w:p w14:paraId="7057AA40" w14:textId="5ED451B0" w:rsidR="007D2A20" w:rsidRDefault="007D2A20" w:rsidP="002030F6">
      <w:pPr>
        <w:pStyle w:val="ListBullet2"/>
      </w:pPr>
      <w:r>
        <w:tab/>
        <w:t>Flood impacts are reduced (relative to a do</w:t>
      </w:r>
      <w:r w:rsidR="009A41C2">
        <w:noBreakHyphen/>
      </w:r>
      <w:r>
        <w:t>nothing scenario)</w:t>
      </w:r>
    </w:p>
    <w:p w14:paraId="6E2B5C72" w14:textId="6DCDD412" w:rsidR="007D2A20" w:rsidRDefault="007D2A20" w:rsidP="002030F6">
      <w:pPr>
        <w:pStyle w:val="ListBullet2"/>
      </w:pPr>
      <w:r>
        <w:tab/>
        <w:t>Land use and development in flood prone areas is appropriate to the level of flood risk</w:t>
      </w:r>
    </w:p>
    <w:p w14:paraId="108683B8" w14:textId="0C4DAC1B" w:rsidR="007D2A20" w:rsidRDefault="007D2A20" w:rsidP="002030F6">
      <w:pPr>
        <w:pStyle w:val="ListBullet2"/>
      </w:pPr>
      <w:r>
        <w:tab/>
        <w:t>The impacts of climate change and coastal flooding are incorporated into planning and decision making</w:t>
      </w:r>
    </w:p>
    <w:p w14:paraId="1377D887" w14:textId="1AD03B23" w:rsidR="007D2A20" w:rsidRDefault="007D2A20" w:rsidP="002030F6">
      <w:pPr>
        <w:pStyle w:val="ListBullet2"/>
      </w:pPr>
      <w:r>
        <w:tab/>
        <w:t>Integrated Water Management and flood infrastructure achieve maximum public value</w:t>
      </w:r>
    </w:p>
    <w:p w14:paraId="77BA6CBC" w14:textId="4EF92E3D" w:rsidR="007D2A20" w:rsidRDefault="007D2A20" w:rsidP="007D2A20">
      <w:pPr>
        <w:pStyle w:val="ListBullet"/>
      </w:pPr>
      <w:r>
        <w:t>Focus areas</w:t>
      </w:r>
    </w:p>
    <w:p w14:paraId="45EA6341" w14:textId="4339AB52" w:rsidR="007D2A20" w:rsidRDefault="007D2A20" w:rsidP="002030F6">
      <w:pPr>
        <w:pStyle w:val="ListBullet2"/>
      </w:pPr>
      <w:r>
        <w:tab/>
        <w:t xml:space="preserve">Flood effects </w:t>
      </w:r>
      <w:r w:rsidR="009F1C5F">
        <w:t>mitigation</w:t>
      </w:r>
    </w:p>
    <w:p w14:paraId="4BEE914D" w14:textId="6B022A68" w:rsidR="007D2A20" w:rsidRDefault="007D2A20" w:rsidP="002030F6">
      <w:pPr>
        <w:pStyle w:val="ListBullet2"/>
      </w:pPr>
      <w:r>
        <w:tab/>
        <w:t>Land use planning</w:t>
      </w:r>
    </w:p>
    <w:p w14:paraId="1A4904E7" w14:textId="4D21CB9F" w:rsidR="007D2A20" w:rsidRDefault="007D2A20" w:rsidP="002030F6">
      <w:pPr>
        <w:pStyle w:val="ListBullet2"/>
      </w:pPr>
      <w:r>
        <w:tab/>
        <w:t>Challenges of climate change</w:t>
      </w:r>
    </w:p>
    <w:p w14:paraId="7E4DC1CB" w14:textId="713B111D" w:rsidR="007D2A20" w:rsidRDefault="007D2A20" w:rsidP="002030F6">
      <w:pPr>
        <w:pStyle w:val="ListBullet2"/>
      </w:pPr>
      <w:r>
        <w:tab/>
        <w:t>Multiple benefits embedded in decision</w:t>
      </w:r>
      <w:r w:rsidR="009A41C2">
        <w:noBreakHyphen/>
      </w:r>
      <w:r>
        <w:t>making</w:t>
      </w:r>
    </w:p>
    <w:p w14:paraId="08108B93" w14:textId="33BE8911" w:rsidR="007D2A20" w:rsidRDefault="007D2A20" w:rsidP="007D2A20">
      <w:pPr>
        <w:pStyle w:val="ListBullet"/>
      </w:pPr>
      <w:r>
        <w:t>5</w:t>
      </w:r>
      <w:r w:rsidR="009A41C2">
        <w:noBreakHyphen/>
      </w:r>
      <w:r>
        <w:t xml:space="preserve">year Action Plans </w:t>
      </w:r>
      <w:r w:rsidR="00592BB3">
        <w:rPr>
          <w:rFonts w:cstheme="minorHAnsi"/>
        </w:rPr>
        <w:t xml:space="preserve">× </w:t>
      </w:r>
      <w:r>
        <w:t>2</w:t>
      </w:r>
    </w:p>
    <w:p w14:paraId="7DC73F92" w14:textId="5F83AD83" w:rsidR="007D2A20" w:rsidRDefault="007D2A20" w:rsidP="002030F6">
      <w:pPr>
        <w:pStyle w:val="ListBullet2"/>
      </w:pPr>
      <w:r>
        <w:tab/>
        <w:t>Actions</w:t>
      </w:r>
    </w:p>
    <w:p w14:paraId="5FDEB494" w14:textId="77777777" w:rsidR="007D2A20" w:rsidRPr="002030F6" w:rsidRDefault="007D2A20" w:rsidP="007D2A20">
      <w:pPr>
        <w:pStyle w:val="BodyText"/>
        <w:rPr>
          <w:rStyle w:val="Bold"/>
        </w:rPr>
      </w:pPr>
      <w:r w:rsidRPr="002030F6">
        <w:rPr>
          <w:rStyle w:val="Bold"/>
        </w:rPr>
        <w:t>Objective 3: Land, water and emergency agencies work together to manage flooding effectively</w:t>
      </w:r>
    </w:p>
    <w:p w14:paraId="7DC28B5F" w14:textId="38A5625E" w:rsidR="007D2A20" w:rsidRDefault="00F932E7" w:rsidP="007D2A20">
      <w:pPr>
        <w:pStyle w:val="ListBullet"/>
      </w:pPr>
      <w:r>
        <w:t>10</w:t>
      </w:r>
      <w:r w:rsidR="009A41C2">
        <w:noBreakHyphen/>
      </w:r>
      <w:r>
        <w:t>year</w:t>
      </w:r>
      <w:r w:rsidR="007D2A20">
        <w:t xml:space="preserve"> outcomes</w:t>
      </w:r>
    </w:p>
    <w:p w14:paraId="2B69B426" w14:textId="59A475D8" w:rsidR="007D2A20" w:rsidRDefault="007D2A20" w:rsidP="002030F6">
      <w:pPr>
        <w:pStyle w:val="ListBullet2"/>
      </w:pPr>
      <w:r>
        <w:tab/>
        <w:t>Clear roles and responsibilities allow agencies to deliver effective flood management and emergency services</w:t>
      </w:r>
    </w:p>
    <w:p w14:paraId="1130DA5E" w14:textId="1549D7F5" w:rsidR="007D2A20" w:rsidRDefault="007D2A20" w:rsidP="002030F6">
      <w:pPr>
        <w:pStyle w:val="ListBullet2"/>
      </w:pPr>
      <w:r>
        <w:tab/>
        <w:t>Agencies collaborate to plan for and manage flood risk and flood emergencies (our collaborative approach to delivering this strategy will help deliver this outcome.)</w:t>
      </w:r>
    </w:p>
    <w:p w14:paraId="1A360358" w14:textId="46477C51" w:rsidR="007D2A20" w:rsidRDefault="007D2A20" w:rsidP="007D2A20">
      <w:pPr>
        <w:pStyle w:val="ListBullet"/>
      </w:pPr>
      <w:r>
        <w:t>Focus areas</w:t>
      </w:r>
    </w:p>
    <w:p w14:paraId="252B0D7A" w14:textId="4CEE887A" w:rsidR="007D2A20" w:rsidRDefault="007D2A20" w:rsidP="002030F6">
      <w:pPr>
        <w:pStyle w:val="ListBullet2"/>
      </w:pPr>
      <w:r>
        <w:tab/>
        <w:t>Clarifying roles and responsibilities</w:t>
      </w:r>
    </w:p>
    <w:p w14:paraId="7FB0D83C" w14:textId="75F68C2E" w:rsidR="007D2A20" w:rsidRDefault="007D2A20" w:rsidP="002030F6">
      <w:pPr>
        <w:pStyle w:val="ListBullet2"/>
      </w:pPr>
      <w:r>
        <w:tab/>
        <w:t>Emergency agency preparedness and response</w:t>
      </w:r>
    </w:p>
    <w:p w14:paraId="3E646A9C" w14:textId="0E6CB514" w:rsidR="007D2A20" w:rsidRDefault="007D2A20" w:rsidP="002030F6">
      <w:pPr>
        <w:pStyle w:val="ListBullet2"/>
      </w:pPr>
      <w:r>
        <w:tab/>
        <w:t>Flood recovery</w:t>
      </w:r>
    </w:p>
    <w:p w14:paraId="2D5AC368" w14:textId="20FAAB01" w:rsidR="007D2A20" w:rsidRDefault="007D2A20" w:rsidP="007D2A20">
      <w:pPr>
        <w:pStyle w:val="ListBullet"/>
      </w:pPr>
      <w:r>
        <w:t>5</w:t>
      </w:r>
      <w:r w:rsidR="009A41C2">
        <w:noBreakHyphen/>
      </w:r>
      <w:r>
        <w:t xml:space="preserve">year Action Plans </w:t>
      </w:r>
      <w:r w:rsidR="00592BB3">
        <w:rPr>
          <w:rFonts w:cstheme="minorHAnsi"/>
        </w:rPr>
        <w:t>× 2</w:t>
      </w:r>
    </w:p>
    <w:p w14:paraId="50D1811D" w14:textId="7B6B772F" w:rsidR="007D2A20" w:rsidRDefault="007D2A20" w:rsidP="002030F6">
      <w:pPr>
        <w:pStyle w:val="ListBullet2"/>
      </w:pPr>
      <w:r>
        <w:tab/>
        <w:t>Actions</w:t>
      </w:r>
    </w:p>
    <w:p w14:paraId="64336B93" w14:textId="73B06DDA" w:rsidR="00D244F9" w:rsidRDefault="00F146DF" w:rsidP="00F146DF">
      <w:pPr>
        <w:pStyle w:val="Heading1"/>
      </w:pPr>
      <w:bookmarkStart w:id="125" w:name="_Toc80872208"/>
      <w:bookmarkStart w:id="126" w:name="_Toc81905571"/>
      <w:r w:rsidRPr="001621B5">
        <w:lastRenderedPageBreak/>
        <w:t xml:space="preserve">The </w:t>
      </w:r>
      <w:r w:rsidR="00D251A5" w:rsidRPr="001621B5">
        <w:t>focus areas</w:t>
      </w:r>
      <w:bookmarkEnd w:id="125"/>
      <w:bookmarkEnd w:id="126"/>
    </w:p>
    <w:p w14:paraId="1B60F754" w14:textId="51CDEE15" w:rsidR="00AF3B59" w:rsidRPr="001621B5" w:rsidRDefault="00AF3B59" w:rsidP="00AF3B59">
      <w:pPr>
        <w:pStyle w:val="BodyText"/>
      </w:pPr>
      <w:r w:rsidRPr="00C9116B">
        <w:t>W</w:t>
      </w:r>
      <w:r w:rsidRPr="001621B5">
        <w:t>e have developed nine focus areas to build on our current approaches to flood management. There is so much to do to manage flooding.</w:t>
      </w:r>
    </w:p>
    <w:p w14:paraId="71FD206A" w14:textId="6264D308" w:rsidR="00AF3B59" w:rsidRPr="001621B5" w:rsidRDefault="00AF3B59" w:rsidP="00AF3B59">
      <w:pPr>
        <w:pStyle w:val="BodyText"/>
      </w:pPr>
      <w:r w:rsidRPr="00C9116B">
        <w:t>T</w:t>
      </w:r>
      <w:r w:rsidRPr="001621B5">
        <w:t xml:space="preserve">hese focus areas direct our attention to the main priorities to achieve each </w:t>
      </w:r>
      <w:r w:rsidR="00F932E7">
        <w:t>10</w:t>
      </w:r>
      <w:r w:rsidR="009A41C2">
        <w:noBreakHyphen/>
      </w:r>
      <w:r w:rsidR="00F932E7">
        <w:t>year</w:t>
      </w:r>
      <w:r w:rsidRPr="001621B5">
        <w:t xml:space="preserve"> objective.</w:t>
      </w:r>
    </w:p>
    <w:p w14:paraId="3FCBFEB1" w14:textId="77777777" w:rsidR="00D244F9" w:rsidRDefault="00AF3B59" w:rsidP="00AF3B59">
      <w:pPr>
        <w:pStyle w:val="BodyText"/>
      </w:pPr>
      <w:r w:rsidRPr="00C9116B">
        <w:t>T</w:t>
      </w:r>
      <w:r w:rsidRPr="001621B5">
        <w:t>he focus areas are based on the fundamental activities required to reduce flood risk and on the key directions: managing climate change, empowering diverse communities, and managing flooding to achieve multiple benefits. Our partners identified these key directions – always with an approach of collaboration, responsibility and accountability.</w:t>
      </w:r>
    </w:p>
    <w:p w14:paraId="08F0ADA5" w14:textId="4FF9DE25" w:rsidR="00AF3B59" w:rsidRPr="001621B5" w:rsidRDefault="00AF3B59" w:rsidP="00D251A5">
      <w:pPr>
        <w:pStyle w:val="Heading2"/>
      </w:pPr>
      <w:bookmarkStart w:id="127" w:name="_Toc80205792"/>
      <w:bookmarkStart w:id="128" w:name="_Toc80872209"/>
      <w:bookmarkStart w:id="129" w:name="_Toc81905572"/>
      <w:r w:rsidRPr="00C9116B">
        <w:t>A</w:t>
      </w:r>
      <w:r w:rsidRPr="001621B5">
        <w:t>bout the focus areas</w:t>
      </w:r>
      <w:bookmarkEnd w:id="127"/>
      <w:bookmarkEnd w:id="128"/>
      <w:bookmarkEnd w:id="129"/>
    </w:p>
    <w:p w14:paraId="14423B2E" w14:textId="2740C6EB" w:rsidR="00AF3B59" w:rsidRPr="001621B5" w:rsidRDefault="00AF3B59" w:rsidP="00AF3B59">
      <w:pPr>
        <w:pStyle w:val="BodyText"/>
      </w:pPr>
      <w:r w:rsidRPr="00C9116B">
        <w:t>T</w:t>
      </w:r>
      <w:r w:rsidRPr="001621B5">
        <w:t xml:space="preserve">he focus areas drive targeted, additional effort in flood management based on a clear rationale to reduce flood risk. The focus areas ensure effort is directed towards the specific actions in the initial </w:t>
      </w:r>
      <w:r w:rsidR="00F932E7">
        <w:t>five</w:t>
      </w:r>
      <w:r w:rsidR="009A41C2">
        <w:noBreakHyphen/>
      </w:r>
      <w:r w:rsidR="00F932E7">
        <w:t>year</w:t>
      </w:r>
      <w:r w:rsidRPr="001621B5">
        <w:t xml:space="preserve"> action plan.</w:t>
      </w:r>
    </w:p>
    <w:p w14:paraId="4BE51BF1" w14:textId="77520361" w:rsidR="00AF3B59" w:rsidRPr="001621B5" w:rsidRDefault="00AF3B59" w:rsidP="00AF3B59">
      <w:pPr>
        <w:pStyle w:val="BodyText"/>
      </w:pPr>
      <w:r w:rsidRPr="00C9116B">
        <w:t>D</w:t>
      </w:r>
      <w:r w:rsidRPr="001621B5">
        <w:t xml:space="preserve">etailed descriptions of each focus area follow. You will also see in this section where we want to be in </w:t>
      </w:r>
      <w:r w:rsidR="00F932E7">
        <w:t>10</w:t>
      </w:r>
      <w:r w:rsidR="009A41C2">
        <w:noBreakHyphen/>
      </w:r>
      <w:r w:rsidR="00F932E7">
        <w:t>year</w:t>
      </w:r>
      <w:r w:rsidRPr="001621B5">
        <w:t>s in relation to each of the focus areas.</w:t>
      </w:r>
    </w:p>
    <w:p w14:paraId="2F6DCA4A" w14:textId="77777777" w:rsidR="00AF3B59" w:rsidRPr="001621B5" w:rsidRDefault="00AF3B59" w:rsidP="00AF3B59">
      <w:pPr>
        <w:pStyle w:val="BodyText"/>
      </w:pPr>
      <w:r w:rsidRPr="00C9116B">
        <w:t>O</w:t>
      </w:r>
      <w:r w:rsidRPr="001621B5">
        <w:t>ur need for flood information underpins the entire strategy, with direct input into essential functions such as land use planning, flood effects mitigation and emergency response. To reduce flood risk, we must first understand it.</w:t>
      </w:r>
    </w:p>
    <w:p w14:paraId="2D5EB6B7" w14:textId="27F87F84" w:rsidR="00D251A5" w:rsidRPr="00D251A5" w:rsidRDefault="00D251A5" w:rsidP="00D251A5">
      <w:pPr>
        <w:pStyle w:val="GreyBox"/>
        <w:rPr>
          <w:rStyle w:val="Bold"/>
        </w:rPr>
      </w:pPr>
      <w:r w:rsidRPr="00D251A5">
        <w:rPr>
          <w:rStyle w:val="Bold"/>
        </w:rPr>
        <w:t>Objective One: The right information is available at the right time to the people who need it</w:t>
      </w:r>
    </w:p>
    <w:p w14:paraId="25944381" w14:textId="77777777" w:rsidR="00D251A5" w:rsidRPr="001621B5" w:rsidRDefault="00D251A5" w:rsidP="00D251A5">
      <w:pPr>
        <w:pStyle w:val="GreyBox"/>
      </w:pPr>
      <w:r w:rsidRPr="00C9116B">
        <w:t>T</w:t>
      </w:r>
      <w:r w:rsidRPr="001621B5">
        <w:t>he first step to managing flood risk is to understand where floods could happen and what the impacts could be. Different aspects of flood management require different information and flood management agencies need to access it easily. The community also needs to be able to access relevant flood information. Making clear flood risk information easily accessible to people and businesses enables them to understand their risk, and to be prepared to take action before, during and after a flood event.</w:t>
      </w:r>
    </w:p>
    <w:p w14:paraId="11FBB870" w14:textId="0681F5C0" w:rsidR="00AF3B59" w:rsidRPr="001621B5" w:rsidRDefault="00D251A5" w:rsidP="00D251A5">
      <w:pPr>
        <w:pStyle w:val="Heading3"/>
      </w:pPr>
      <w:bookmarkStart w:id="130" w:name="_Toc80205793"/>
      <w:bookmarkStart w:id="131" w:name="_Toc80872210"/>
      <w:bookmarkStart w:id="132" w:name="_Toc81905573"/>
      <w:r w:rsidRPr="00C9116B">
        <w:t>F</w:t>
      </w:r>
      <w:r w:rsidRPr="001621B5">
        <w:t xml:space="preserve">ocus Area </w:t>
      </w:r>
      <w:r w:rsidR="00AF3B59" w:rsidRPr="001621B5">
        <w:t>1: Fit</w:t>
      </w:r>
      <w:r w:rsidR="009A41C2">
        <w:noBreakHyphen/>
      </w:r>
      <w:r w:rsidR="00AF3B59" w:rsidRPr="001621B5">
        <w:t>for</w:t>
      </w:r>
      <w:r w:rsidR="009A41C2">
        <w:noBreakHyphen/>
      </w:r>
      <w:r w:rsidR="00AF3B59" w:rsidRPr="001621B5">
        <w:t>purpose information</w:t>
      </w:r>
      <w:bookmarkEnd w:id="130"/>
      <w:bookmarkEnd w:id="131"/>
      <w:bookmarkEnd w:id="132"/>
    </w:p>
    <w:p w14:paraId="00DF4E66" w14:textId="784668EA" w:rsidR="00AF3B59" w:rsidRPr="001621B5" w:rsidRDefault="00AF3B59" w:rsidP="00D251A5">
      <w:pPr>
        <w:pStyle w:val="PullBoxHeading"/>
      </w:pPr>
      <w:r w:rsidRPr="00C9116B">
        <w:t>W</w:t>
      </w:r>
      <w:r w:rsidRPr="001621B5">
        <w:t xml:space="preserve">here will we be in </w:t>
      </w:r>
      <w:r w:rsidR="00F932E7">
        <w:t>10</w:t>
      </w:r>
      <w:r w:rsidR="009A41C2">
        <w:noBreakHyphen/>
      </w:r>
      <w:r w:rsidR="00F932E7">
        <w:t>year</w:t>
      </w:r>
      <w:r w:rsidRPr="001621B5">
        <w:t>s?</w:t>
      </w:r>
    </w:p>
    <w:p w14:paraId="11CF4AE4" w14:textId="3C5798FD" w:rsidR="00AF3B59" w:rsidRPr="001621B5" w:rsidRDefault="00AF3B59" w:rsidP="00D251A5">
      <w:pPr>
        <w:pStyle w:val="PullBox"/>
      </w:pPr>
      <w:r w:rsidRPr="00C9116B">
        <w:t>T</w:t>
      </w:r>
      <w:r w:rsidRPr="001621B5">
        <w:t>he purpose of the information we generate is clearly identified and understood. All agencies work together to generate fit</w:t>
      </w:r>
      <w:r w:rsidR="009A41C2">
        <w:noBreakHyphen/>
      </w:r>
      <w:r w:rsidRPr="001621B5">
        <w:t>for</w:t>
      </w:r>
      <w:r w:rsidR="009A41C2">
        <w:noBreakHyphen/>
      </w:r>
      <w:r w:rsidRPr="001621B5">
        <w:t>purpose information to agreed standards. We share this information effectively between agencies. Flood information for high</w:t>
      </w:r>
      <w:r w:rsidR="009A41C2">
        <w:noBreakHyphen/>
      </w:r>
      <w:r w:rsidRPr="001621B5">
        <w:t xml:space="preserve">priority areas is no older than </w:t>
      </w:r>
      <w:r w:rsidR="00F932E7">
        <w:t>10</w:t>
      </w:r>
      <w:r w:rsidR="009A41C2">
        <w:noBreakHyphen/>
      </w:r>
      <w:r w:rsidR="00F932E7">
        <w:t>year</w:t>
      </w:r>
      <w:r w:rsidRPr="001621B5">
        <w:t>s.</w:t>
      </w:r>
    </w:p>
    <w:p w14:paraId="5878CA45" w14:textId="6CC067EA" w:rsidR="00AF3B59" w:rsidRPr="001621B5" w:rsidRDefault="00AF3B59" w:rsidP="00D251A5">
      <w:pPr>
        <w:pStyle w:val="Heading4"/>
      </w:pPr>
      <w:bookmarkStart w:id="133" w:name="_Toc80872211"/>
      <w:r w:rsidRPr="00C9116B">
        <w:t>W</w:t>
      </w:r>
      <w:r w:rsidRPr="001621B5">
        <w:t>hy do we need fit</w:t>
      </w:r>
      <w:r w:rsidR="009A41C2">
        <w:noBreakHyphen/>
      </w:r>
      <w:r w:rsidRPr="001621B5">
        <w:t>for</w:t>
      </w:r>
      <w:r w:rsidR="009A41C2">
        <w:noBreakHyphen/>
      </w:r>
      <w:r w:rsidRPr="001621B5">
        <w:t>purpose information?</w:t>
      </w:r>
      <w:bookmarkEnd w:id="133"/>
    </w:p>
    <w:p w14:paraId="2CF49C4F" w14:textId="4A60388C" w:rsidR="00AF3B59" w:rsidRPr="001621B5" w:rsidRDefault="00AF3B59" w:rsidP="00AF3B59">
      <w:pPr>
        <w:pStyle w:val="BodyText"/>
      </w:pPr>
      <w:r w:rsidRPr="00C9116B">
        <w:t>W</w:t>
      </w:r>
      <w:r w:rsidRPr="001621B5">
        <w:t>e need fit</w:t>
      </w:r>
      <w:r w:rsidR="009A41C2">
        <w:noBreakHyphen/>
      </w:r>
      <w:r w:rsidRPr="001621B5">
        <w:t>for</w:t>
      </w:r>
      <w:r w:rsidR="009A41C2">
        <w:noBreakHyphen/>
      </w:r>
      <w:r w:rsidRPr="001621B5">
        <w:t>purpose flood information to quantify flood risk and use it to inform decisions about the way we best manage and reduce flood risk.</w:t>
      </w:r>
    </w:p>
    <w:p w14:paraId="3F1D5FC3" w14:textId="77777777" w:rsidR="00AF3B59" w:rsidRPr="001621B5" w:rsidRDefault="00AF3B59" w:rsidP="00AF3B59">
      <w:pPr>
        <w:pStyle w:val="BodyText"/>
      </w:pPr>
      <w:r w:rsidRPr="00C9116B">
        <w:t>F</w:t>
      </w:r>
      <w:r w:rsidRPr="001621B5">
        <w:t>lood information is used in many ways:</w:t>
      </w:r>
    </w:p>
    <w:p w14:paraId="64EF863E" w14:textId="77777777" w:rsidR="00AF3B59" w:rsidRPr="001621B5" w:rsidRDefault="00AF3B59" w:rsidP="00AF3B59">
      <w:pPr>
        <w:pStyle w:val="ListBullet"/>
      </w:pPr>
      <w:r w:rsidRPr="00C9116B">
        <w:t>p</w:t>
      </w:r>
      <w:r w:rsidRPr="001621B5">
        <w:t>lanning</w:t>
      </w:r>
    </w:p>
    <w:p w14:paraId="53FDE086" w14:textId="77777777" w:rsidR="00AF3B59" w:rsidRPr="001621B5" w:rsidRDefault="00AF3B59" w:rsidP="00AF3B59">
      <w:pPr>
        <w:pStyle w:val="ListBullet2"/>
      </w:pPr>
      <w:r w:rsidRPr="00C9116B">
        <w:t>s</w:t>
      </w:r>
      <w:r w:rsidRPr="001621B5">
        <w:t>tatutory processes such as including flood maps in planning schemes</w:t>
      </w:r>
    </w:p>
    <w:p w14:paraId="4D9B5304" w14:textId="77777777" w:rsidR="00AF3B59" w:rsidRPr="001621B5" w:rsidRDefault="00AF3B59" w:rsidP="00C9116B">
      <w:pPr>
        <w:pStyle w:val="ListBullet2"/>
        <w:numPr>
          <w:ilvl w:val="1"/>
          <w:numId w:val="14"/>
        </w:numPr>
      </w:pPr>
      <w:r w:rsidRPr="00C9116B">
        <w:t>u</w:t>
      </w:r>
      <w:r w:rsidRPr="001621B5">
        <w:t>rban growth planning processes such as developer services schemes for greenfield areas and major redevelopments, so flood risk is addressed in development.</w:t>
      </w:r>
    </w:p>
    <w:p w14:paraId="5ACC8E3A" w14:textId="77777777" w:rsidR="00AF3B59" w:rsidRPr="001621B5" w:rsidRDefault="00AF3B59" w:rsidP="00C9116B">
      <w:pPr>
        <w:pStyle w:val="ListBullet"/>
        <w:numPr>
          <w:ilvl w:val="0"/>
          <w:numId w:val="13"/>
        </w:numPr>
      </w:pPr>
      <w:r w:rsidRPr="00C9116B">
        <w:lastRenderedPageBreak/>
        <w:t>e</w:t>
      </w:r>
      <w:r w:rsidRPr="001621B5">
        <w:t>mergency management</w:t>
      </w:r>
    </w:p>
    <w:p w14:paraId="747935BD" w14:textId="77777777" w:rsidR="00AF3B59" w:rsidRPr="001621B5" w:rsidRDefault="00AF3B59" w:rsidP="00AF3B59">
      <w:pPr>
        <w:pStyle w:val="ListBullet2"/>
      </w:pPr>
      <w:r w:rsidRPr="00C9116B">
        <w:t>c</w:t>
      </w:r>
      <w:r w:rsidRPr="001621B5">
        <w:t>ollaborative development of local flood management and flood emergency plans</w:t>
      </w:r>
    </w:p>
    <w:p w14:paraId="690F785D" w14:textId="77777777" w:rsidR="00AF3B59" w:rsidRPr="001621B5" w:rsidRDefault="00AF3B59" w:rsidP="00C9116B">
      <w:pPr>
        <w:pStyle w:val="ListBullet2"/>
        <w:numPr>
          <w:ilvl w:val="1"/>
          <w:numId w:val="12"/>
        </w:numPr>
      </w:pPr>
      <w:r w:rsidRPr="00C9116B">
        <w:t>e</w:t>
      </w:r>
      <w:r w:rsidRPr="001621B5">
        <w:t>mergency planning processes</w:t>
      </w:r>
    </w:p>
    <w:p w14:paraId="1189666C" w14:textId="77777777" w:rsidR="00AF3B59" w:rsidRPr="001621B5" w:rsidRDefault="00AF3B59" w:rsidP="00AF3B59">
      <w:pPr>
        <w:pStyle w:val="ListBullet2"/>
      </w:pPr>
      <w:r w:rsidRPr="00C9116B">
        <w:t>f</w:t>
      </w:r>
      <w:r w:rsidRPr="001621B5">
        <w:t>lood warning systems to provide advance warning of flooding.</w:t>
      </w:r>
    </w:p>
    <w:p w14:paraId="5F2B0085" w14:textId="77777777" w:rsidR="00AF3B59" w:rsidRPr="001621B5" w:rsidRDefault="00AF3B59" w:rsidP="00AF3B59">
      <w:pPr>
        <w:pStyle w:val="ListBullet"/>
      </w:pPr>
      <w:r w:rsidRPr="00C9116B">
        <w:t>i</w:t>
      </w:r>
      <w:r w:rsidRPr="001621B5">
        <w:t>nsurance</w:t>
      </w:r>
    </w:p>
    <w:p w14:paraId="4C1530B4" w14:textId="466CF8C1" w:rsidR="00AF3B59" w:rsidRPr="001621B5" w:rsidRDefault="00AF3B59" w:rsidP="00AF3B59">
      <w:pPr>
        <w:pStyle w:val="ListBullet2"/>
      </w:pPr>
      <w:r w:rsidRPr="00C9116B">
        <w:t>u</w:t>
      </w:r>
      <w:r w:rsidRPr="001621B5">
        <w:t>p</w:t>
      </w:r>
      <w:r w:rsidR="009A41C2">
        <w:noBreakHyphen/>
      </w:r>
      <w:r w:rsidRPr="001621B5">
        <w:t>to</w:t>
      </w:r>
      <w:r w:rsidR="009A41C2">
        <w:noBreakHyphen/>
      </w:r>
      <w:r w:rsidRPr="001621B5">
        <w:t>date information, which helps insurance companies to understand current flood risks as well as any mitigation measures introduced by local authorities to reduce flood exposure, enables insurance premiums that better reflect the flood risk as determined</w:t>
      </w:r>
      <w:r w:rsidR="00C9116B">
        <w:t xml:space="preserve"> </w:t>
      </w:r>
      <w:r w:rsidRPr="00C9116B">
        <w:t>b</w:t>
      </w:r>
      <w:r w:rsidRPr="001621B5">
        <w:t>y authorities.</w:t>
      </w:r>
    </w:p>
    <w:p w14:paraId="63FA39F0" w14:textId="77777777" w:rsidR="00AF3B59" w:rsidRPr="001621B5" w:rsidRDefault="00AF3B59" w:rsidP="00AF3B59">
      <w:pPr>
        <w:pStyle w:val="ListBullet"/>
      </w:pPr>
      <w:r w:rsidRPr="00C9116B">
        <w:t>a</w:t>
      </w:r>
      <w:r w:rsidRPr="001621B5">
        <w:t>sset management and design</w:t>
      </w:r>
    </w:p>
    <w:p w14:paraId="118D9025" w14:textId="77777777" w:rsidR="00AF3B59" w:rsidRPr="001621B5" w:rsidRDefault="00AF3B59" w:rsidP="00AF3B59">
      <w:pPr>
        <w:pStyle w:val="ListBullet2"/>
      </w:pPr>
      <w:r w:rsidRPr="00C9116B">
        <w:t>i</w:t>
      </w:r>
      <w:r w:rsidRPr="001621B5">
        <w:t>dentifying and prioritising where intervention is needed</w:t>
      </w:r>
    </w:p>
    <w:p w14:paraId="7EDF9AC1" w14:textId="77777777" w:rsidR="00AF3B59" w:rsidRPr="001621B5" w:rsidRDefault="00AF3B59" w:rsidP="00C9116B">
      <w:pPr>
        <w:pStyle w:val="ListBullet2"/>
        <w:numPr>
          <w:ilvl w:val="1"/>
          <w:numId w:val="11"/>
        </w:numPr>
      </w:pPr>
      <w:r w:rsidRPr="00C9116B">
        <w:t>a</w:t>
      </w:r>
      <w:r w:rsidRPr="001621B5">
        <w:t>sset data information sharing between drainage and infrastructure managers</w:t>
      </w:r>
    </w:p>
    <w:p w14:paraId="6340CA9C" w14:textId="7511767D" w:rsidR="00AF3B59" w:rsidRPr="001621B5" w:rsidRDefault="00AF3B59" w:rsidP="00AF3B59">
      <w:pPr>
        <w:pStyle w:val="ListBullet2"/>
      </w:pPr>
      <w:r w:rsidRPr="00C9116B">
        <w:t>p</w:t>
      </w:r>
      <w:r w:rsidRPr="001621B5">
        <w:t>roject</w:t>
      </w:r>
      <w:r w:rsidR="009A41C2">
        <w:noBreakHyphen/>
      </w:r>
      <w:r w:rsidRPr="001621B5">
        <w:t>based information sharing to inform project design.</w:t>
      </w:r>
    </w:p>
    <w:p w14:paraId="47A99D1C" w14:textId="6A174ED0" w:rsidR="00AF3B59" w:rsidRPr="00D251A5" w:rsidRDefault="00AF3B59" w:rsidP="00D251A5">
      <w:pPr>
        <w:pStyle w:val="ListBullet"/>
        <w:rPr>
          <w:b/>
        </w:rPr>
      </w:pPr>
      <w:r w:rsidRPr="001621B5">
        <w:t>land and property owners</w:t>
      </w:r>
    </w:p>
    <w:p w14:paraId="50FD1E3A" w14:textId="77777777" w:rsidR="00AF3B59" w:rsidRPr="001621B5" w:rsidRDefault="00AF3B59" w:rsidP="00D251A5">
      <w:pPr>
        <w:pStyle w:val="ListBullet2"/>
        <w:rPr>
          <w:b/>
        </w:rPr>
      </w:pPr>
      <w:r w:rsidRPr="00C9116B">
        <w:t>d</w:t>
      </w:r>
      <w:r w:rsidRPr="001621B5">
        <w:t>evelopment advice to landowners and planning permit referrals</w:t>
      </w:r>
    </w:p>
    <w:p w14:paraId="197D75DB" w14:textId="77777777" w:rsidR="00AF3B59" w:rsidRPr="00AF3B59" w:rsidRDefault="00AF3B59" w:rsidP="00D251A5">
      <w:pPr>
        <w:pStyle w:val="ListBullet2"/>
        <w:rPr>
          <w:b/>
        </w:rPr>
      </w:pPr>
      <w:r w:rsidRPr="00C9116B">
        <w:t>s</w:t>
      </w:r>
      <w:r w:rsidRPr="001621B5">
        <w:t>pecific flood information for property owners related to their property.</w:t>
      </w:r>
    </w:p>
    <w:p w14:paraId="7D1F23C7" w14:textId="77777777" w:rsidR="00AF3B59" w:rsidRPr="001621B5" w:rsidRDefault="00AF3B59" w:rsidP="00D251A5">
      <w:pPr>
        <w:pStyle w:val="Heading5"/>
      </w:pPr>
      <w:bookmarkStart w:id="134" w:name="_Toc80872212"/>
      <w:r w:rsidRPr="00C9116B">
        <w:t>F</w:t>
      </w:r>
      <w:r w:rsidRPr="001621B5">
        <w:t>lood mapping and modelling</w:t>
      </w:r>
      <w:bookmarkEnd w:id="134"/>
    </w:p>
    <w:p w14:paraId="2EAC859A" w14:textId="5740879D" w:rsidR="00AF3B59" w:rsidRPr="001621B5" w:rsidRDefault="00AF3B59" w:rsidP="00AF3B59">
      <w:pPr>
        <w:pStyle w:val="BodyText"/>
      </w:pPr>
      <w:r w:rsidRPr="00C9116B">
        <w:t>F</w:t>
      </w:r>
      <w:r w:rsidRPr="001621B5">
        <w:t>lood mapping and modelling are a crucial part of creating flood information and we have made significant progress. Flood mapping has already been undertaken for most waterways and drainage systems managed by Melbourne Water, and along some drainage systems managed by councils. The Department of Environment, Land, Water and Planning’s (DELWP) Future Coasts program has undertaken high</w:t>
      </w:r>
      <w:r w:rsidR="009A41C2">
        <w:noBreakHyphen/>
      </w:r>
      <w:r w:rsidRPr="001621B5">
        <w:t>level mapping of coastal flood risks from storm tides and future sea level rise for all the Port Phillip Bay and Western Port coastlines. Melbourne Water managed a coastal hazard risk assessment for Western Port in 2015. In 2020</w:t>
      </w:r>
      <w:r w:rsidR="009A41C2">
        <w:noBreakHyphen/>
      </w:r>
      <w:r w:rsidRPr="001621B5">
        <w:t xml:space="preserve">21, </w:t>
      </w:r>
      <w:r w:rsidR="003862E1">
        <w:t>Department of Environment, Land, Water and Planning</w:t>
      </w:r>
      <w:r w:rsidRPr="001621B5">
        <w:t xml:space="preserve"> are undertaking a similar hazard assessment of coastal inundation, coastal erosion and groundwater intrusion in Port Phillip Bay.</w:t>
      </w:r>
    </w:p>
    <w:p w14:paraId="2B8E259C" w14:textId="77777777" w:rsidR="00AF3B59" w:rsidRPr="001621B5" w:rsidRDefault="00AF3B59" w:rsidP="00D251A5">
      <w:pPr>
        <w:pStyle w:val="Heading5"/>
      </w:pPr>
      <w:bookmarkStart w:id="135" w:name="_Toc80872213"/>
      <w:r w:rsidRPr="00C9116B">
        <w:t>W</w:t>
      </w:r>
      <w:r w:rsidRPr="001621B5">
        <w:t>hat are the challenges for flood mapping and modelling?</w:t>
      </w:r>
      <w:bookmarkEnd w:id="135"/>
    </w:p>
    <w:p w14:paraId="156A426E" w14:textId="46133D49" w:rsidR="00AF3B59" w:rsidRPr="001621B5" w:rsidRDefault="00AF3B59" w:rsidP="00AF3B59">
      <w:pPr>
        <w:pStyle w:val="BodyText"/>
      </w:pPr>
      <w:r w:rsidRPr="00C9116B">
        <w:t>F</w:t>
      </w:r>
      <w:r w:rsidRPr="001621B5">
        <w:t>lood models and associated mapping are complex. They take time as they process significant amounts of information, and it is challenging to keep the information up</w:t>
      </w:r>
      <w:r w:rsidR="009A41C2">
        <w:noBreakHyphen/>
      </w:r>
      <w:r w:rsidRPr="001621B5">
        <w:t>to</w:t>
      </w:r>
      <w:r w:rsidR="009A41C2">
        <w:noBreakHyphen/>
      </w:r>
      <w:r w:rsidRPr="001621B5">
        <w:t>date in a complex and ever</w:t>
      </w:r>
      <w:r w:rsidR="009A41C2">
        <w:noBreakHyphen/>
      </w:r>
      <w:r w:rsidRPr="001621B5">
        <w:t>evolving environment. Flood information can be developed at a range of scales and, as the scale becomes more localised, a finer level of accuracy and completeness is required, which becomes increasingly more complex and resource</w:t>
      </w:r>
      <w:r w:rsidR="009A41C2">
        <w:noBreakHyphen/>
      </w:r>
      <w:r w:rsidRPr="001621B5">
        <w:t>intensive. Flood</w:t>
      </w:r>
      <w:r w:rsidR="00C9116B">
        <w:t xml:space="preserve"> </w:t>
      </w:r>
      <w:r w:rsidRPr="00C9116B">
        <w:t>i</w:t>
      </w:r>
      <w:r w:rsidRPr="001621B5">
        <w:t>nformation needs to be fit</w:t>
      </w:r>
      <w:r w:rsidR="009A41C2">
        <w:noBreakHyphen/>
      </w:r>
      <w:r w:rsidRPr="001621B5">
        <w:t>for</w:t>
      </w:r>
      <w:r w:rsidR="009A41C2">
        <w:noBreakHyphen/>
      </w:r>
      <w:r w:rsidRPr="001621B5">
        <w:t>purpose and the information needs to be efficiently incorporated into decision</w:t>
      </w:r>
      <w:r w:rsidR="009A41C2">
        <w:noBreakHyphen/>
      </w:r>
      <w:r w:rsidRPr="001621B5">
        <w:t>making and, particularly, the planning scheme.</w:t>
      </w:r>
    </w:p>
    <w:p w14:paraId="28833966" w14:textId="77777777" w:rsidR="00AF3B59" w:rsidRPr="001621B5" w:rsidRDefault="00AF3B59" w:rsidP="00D251A5">
      <w:pPr>
        <w:pStyle w:val="Heading4"/>
      </w:pPr>
      <w:bookmarkStart w:id="136" w:name="_Toc80872214"/>
      <w:r w:rsidRPr="00C9116B">
        <w:t>W</w:t>
      </w:r>
      <w:r w:rsidRPr="001621B5">
        <w:t>hat will we do?</w:t>
      </w:r>
      <w:bookmarkEnd w:id="136"/>
    </w:p>
    <w:p w14:paraId="558DE086" w14:textId="4BF7F27A" w:rsidR="00AF3B59" w:rsidRPr="001621B5" w:rsidRDefault="00AF3B59" w:rsidP="00AF3B59">
      <w:pPr>
        <w:pStyle w:val="BodyText"/>
      </w:pPr>
      <w:r w:rsidRPr="00C9116B">
        <w:t>M</w:t>
      </w:r>
      <w:r w:rsidRPr="001621B5">
        <w:t>elbourne Water will lead an escalation of the regional flood modelling program, with appropriate resourcing. The focus of the program is to keep mapping information for each catchment current and fit</w:t>
      </w:r>
      <w:r w:rsidR="009A41C2">
        <w:noBreakHyphen/>
      </w:r>
      <w:r w:rsidRPr="001621B5">
        <w:t>for</w:t>
      </w:r>
      <w:r w:rsidR="009A41C2">
        <w:noBreakHyphen/>
      </w:r>
      <w:r w:rsidRPr="001621B5">
        <w:t>purpose, using the best</w:t>
      </w:r>
      <w:r w:rsidR="009A41C2">
        <w:noBreakHyphen/>
      </w:r>
      <w:r w:rsidRPr="001621B5">
        <w:t>available data. Local councils will be key partners</w:t>
      </w:r>
      <w:r w:rsidR="00C9116B">
        <w:t xml:space="preserve"> </w:t>
      </w:r>
      <w:r w:rsidRPr="00C9116B">
        <w:t>i</w:t>
      </w:r>
      <w:r w:rsidRPr="001621B5">
        <w:t>n this program to implement a whole</w:t>
      </w:r>
      <w:r w:rsidR="009A41C2">
        <w:noBreakHyphen/>
      </w:r>
      <w:r w:rsidRPr="001621B5">
        <w:t>of</w:t>
      </w:r>
      <w:r w:rsidR="009A41C2">
        <w:noBreakHyphen/>
      </w:r>
      <w:r w:rsidRPr="001621B5">
        <w:t>catchment mapping approach.</w:t>
      </w:r>
    </w:p>
    <w:p w14:paraId="65C2D686" w14:textId="77777777" w:rsidR="00D244F9" w:rsidRDefault="00AF3B59" w:rsidP="00AF3B59">
      <w:pPr>
        <w:pStyle w:val="BodyText"/>
      </w:pPr>
      <w:r w:rsidRPr="00C9116B">
        <w:t>F</w:t>
      </w:r>
      <w:r w:rsidRPr="001621B5">
        <w:t>lood modelling and mapping will incorporate best practice climate change information and techniques with regard to rainfall and runoff, coastal flooding and sea level rise. The purpose is to understand flood risk to people, property and the environment, and the effects of mitigation responses.</w:t>
      </w:r>
    </w:p>
    <w:p w14:paraId="42FDA815" w14:textId="0898B776" w:rsidR="00AF3B59" w:rsidRPr="001621B5" w:rsidRDefault="00AF3B59" w:rsidP="00AF3B59">
      <w:pPr>
        <w:pStyle w:val="BodyText"/>
      </w:pPr>
      <w:r w:rsidRPr="00C9116B">
        <w:t>W</w:t>
      </w:r>
      <w:r w:rsidRPr="001621B5">
        <w:t>e will:</w:t>
      </w:r>
    </w:p>
    <w:p w14:paraId="18260945" w14:textId="77777777" w:rsidR="00AF3B59" w:rsidRPr="001621B5" w:rsidRDefault="00AF3B59" w:rsidP="00AF3B59">
      <w:pPr>
        <w:pStyle w:val="ListBullet"/>
        <w:rPr>
          <w:b/>
        </w:rPr>
      </w:pPr>
      <w:r w:rsidRPr="00C9116B">
        <w:t>s</w:t>
      </w:r>
      <w:r w:rsidRPr="001621B5">
        <w:t>trengthen our flood modelling program to ensure we have appropriate flood information available to provide planning and development advice</w:t>
      </w:r>
    </w:p>
    <w:p w14:paraId="2055EF79" w14:textId="2C53E532" w:rsidR="00AF3B59" w:rsidRPr="00C9116B" w:rsidRDefault="00AF3B59" w:rsidP="00C9116B">
      <w:pPr>
        <w:pStyle w:val="ListBullet"/>
        <w:numPr>
          <w:ilvl w:val="0"/>
          <w:numId w:val="9"/>
        </w:numPr>
        <w:rPr>
          <w:b/>
        </w:rPr>
      </w:pPr>
      <w:r w:rsidRPr="00C9116B">
        <w:lastRenderedPageBreak/>
        <w:t>d</w:t>
      </w:r>
      <w:r w:rsidRPr="001621B5">
        <w:t>efine and articulate clear flood information standards and processes to ensure the development and generation of flood information is current, consistent and</w:t>
      </w:r>
      <w:r w:rsidR="00C9116B">
        <w:t xml:space="preserve"> </w:t>
      </w:r>
      <w:r w:rsidRPr="00C9116B">
        <w:t>f</w:t>
      </w:r>
      <w:r w:rsidRPr="001621B5">
        <w:t>it</w:t>
      </w:r>
      <w:r w:rsidR="009A41C2">
        <w:noBreakHyphen/>
      </w:r>
      <w:r w:rsidRPr="001621B5">
        <w:t>for</w:t>
      </w:r>
      <w:r w:rsidR="009A41C2">
        <w:noBreakHyphen/>
      </w:r>
      <w:r w:rsidRPr="001621B5">
        <w:t>purpose</w:t>
      </w:r>
    </w:p>
    <w:p w14:paraId="1BD0A5D0" w14:textId="54B408D2" w:rsidR="00AF3B59" w:rsidRPr="001621B5" w:rsidRDefault="00AF3B59" w:rsidP="00AF3B59">
      <w:pPr>
        <w:pStyle w:val="ListBullet"/>
        <w:rPr>
          <w:b/>
        </w:rPr>
      </w:pPr>
      <w:r w:rsidRPr="00C9116B">
        <w:t>a</w:t>
      </w:r>
      <w:r w:rsidRPr="001621B5">
        <w:t>lign organisations’ flood modelling work to ensure the most up</w:t>
      </w:r>
      <w:r w:rsidR="009A41C2">
        <w:noBreakHyphen/>
      </w:r>
      <w:r w:rsidRPr="001621B5">
        <w:t>to</w:t>
      </w:r>
      <w:r w:rsidR="009A41C2">
        <w:noBreakHyphen/>
      </w:r>
      <w:r w:rsidRPr="001621B5">
        <w:t>date information is available to the people and organisations that need it</w:t>
      </w:r>
    </w:p>
    <w:p w14:paraId="2E75E086" w14:textId="77777777" w:rsidR="00AF3B59" w:rsidRPr="001621B5" w:rsidRDefault="00AF3B59" w:rsidP="00AF3B59">
      <w:pPr>
        <w:pStyle w:val="ListBullet"/>
        <w:rPr>
          <w:b/>
        </w:rPr>
      </w:pPr>
      <w:r w:rsidRPr="00C9116B">
        <w:t>r</w:t>
      </w:r>
      <w:r w:rsidRPr="001621B5">
        <w:t>un capacity building programs to support partners in their flood modelling and mapping actions</w:t>
      </w:r>
    </w:p>
    <w:p w14:paraId="7B3344DA" w14:textId="77777777" w:rsidR="00AF3B59" w:rsidRPr="001621B5" w:rsidRDefault="00AF3B59" w:rsidP="00AF3B59">
      <w:pPr>
        <w:pStyle w:val="BodyText"/>
      </w:pPr>
      <w:r w:rsidRPr="00C9116B">
        <w:t>T</w:t>
      </w:r>
      <w:r w:rsidRPr="001621B5">
        <w:t>o achieve this, Melbourne Water and councils will work with modelling and mapping providers.</w:t>
      </w:r>
    </w:p>
    <w:p w14:paraId="78E546AB" w14:textId="1E665A55" w:rsidR="00AF3B59" w:rsidRPr="001621B5" w:rsidRDefault="00D251A5" w:rsidP="00D251A5">
      <w:pPr>
        <w:pStyle w:val="Heading3"/>
      </w:pPr>
      <w:bookmarkStart w:id="137" w:name="_Toc80205794"/>
      <w:bookmarkStart w:id="138" w:name="_Toc80872215"/>
      <w:bookmarkStart w:id="139" w:name="_Toc81905574"/>
      <w:r w:rsidRPr="00C9116B">
        <w:t>F</w:t>
      </w:r>
      <w:r w:rsidRPr="001621B5">
        <w:t xml:space="preserve">ocus Area </w:t>
      </w:r>
      <w:r w:rsidR="00AF3B59" w:rsidRPr="001621B5">
        <w:t>2: Empowering communities</w:t>
      </w:r>
      <w:bookmarkEnd w:id="137"/>
      <w:bookmarkEnd w:id="138"/>
      <w:bookmarkEnd w:id="139"/>
    </w:p>
    <w:p w14:paraId="0ED5087B" w14:textId="73CD3C4F" w:rsidR="00AF3B59" w:rsidRPr="001621B5" w:rsidRDefault="00AF3B59" w:rsidP="00D251A5">
      <w:pPr>
        <w:pStyle w:val="PullBoxHeading"/>
      </w:pPr>
      <w:r w:rsidRPr="00C9116B">
        <w:t>W</w:t>
      </w:r>
      <w:r w:rsidRPr="001621B5">
        <w:t xml:space="preserve">here will we be in </w:t>
      </w:r>
      <w:r w:rsidR="00F932E7">
        <w:t>10</w:t>
      </w:r>
      <w:r w:rsidR="009A41C2">
        <w:noBreakHyphen/>
      </w:r>
      <w:r w:rsidR="00F932E7">
        <w:t>year</w:t>
      </w:r>
      <w:r w:rsidRPr="001621B5">
        <w:t>s?</w:t>
      </w:r>
    </w:p>
    <w:p w14:paraId="7C2BAF70" w14:textId="58078E10" w:rsidR="00AF3B59" w:rsidRPr="001621B5" w:rsidRDefault="00AF3B59" w:rsidP="00D251A5">
      <w:pPr>
        <w:pStyle w:val="PullBox"/>
      </w:pPr>
      <w:r w:rsidRPr="00C9116B">
        <w:t>T</w:t>
      </w:r>
      <w:r w:rsidRPr="001621B5">
        <w:t>here is a tailored and effective community awareness and preparedness program. As a result, at</w:t>
      </w:r>
      <w:r w:rsidR="009A41C2">
        <w:noBreakHyphen/>
      </w:r>
      <w:r w:rsidRPr="001621B5">
        <w:t>risk communities understand the risks and opportunities and are more prepared to take action and make informed choices. An ongoing regional campaign</w:t>
      </w:r>
      <w:r w:rsidR="00C9116B">
        <w:t xml:space="preserve"> </w:t>
      </w:r>
      <w:r w:rsidRPr="00C9116B">
        <w:t>i</w:t>
      </w:r>
      <w:r w:rsidRPr="001621B5">
        <w:t>s in place, and it is improving general community awareness about flood impacts and safety.</w:t>
      </w:r>
    </w:p>
    <w:p w14:paraId="32F6554C" w14:textId="77777777" w:rsidR="00AF3B59" w:rsidRPr="001621B5" w:rsidRDefault="00AF3B59" w:rsidP="00D251A5">
      <w:pPr>
        <w:pStyle w:val="Heading4"/>
      </w:pPr>
      <w:bookmarkStart w:id="140" w:name="_Toc80872216"/>
      <w:r w:rsidRPr="00C9116B">
        <w:t>W</w:t>
      </w:r>
      <w:r w:rsidRPr="001621B5">
        <w:t>hat are empowered communities?</w:t>
      </w:r>
      <w:bookmarkEnd w:id="140"/>
    </w:p>
    <w:p w14:paraId="2F3316F5" w14:textId="77777777" w:rsidR="00AF3B59" w:rsidRPr="001621B5" w:rsidRDefault="00AF3B59" w:rsidP="00AF3B59">
      <w:pPr>
        <w:pStyle w:val="BodyText"/>
      </w:pPr>
      <w:r w:rsidRPr="00C9116B">
        <w:t>C</w:t>
      </w:r>
      <w:r w:rsidRPr="001621B5">
        <w:t>ommunities involve individuals, groups and businesses.</w:t>
      </w:r>
    </w:p>
    <w:p w14:paraId="56048061" w14:textId="77777777" w:rsidR="00AF3B59" w:rsidRPr="001621B5" w:rsidRDefault="00AF3B59" w:rsidP="00AF3B59">
      <w:pPr>
        <w:pStyle w:val="BodyText"/>
      </w:pPr>
      <w:r w:rsidRPr="00C9116B">
        <w:t>E</w:t>
      </w:r>
      <w:r w:rsidRPr="001621B5">
        <w:t>mpowered communities are ‘flood ready’. Flood ready communities are aware of their level of flood risk, can take steps to prepare for flooding, and understand what to do when warnings are issued. They are likely to experience less loss, damage, stress and disruption, and recover faster when flood events occur.</w:t>
      </w:r>
    </w:p>
    <w:p w14:paraId="05BDFF1B" w14:textId="55C8A51C" w:rsidR="00AF3B59" w:rsidRPr="001621B5" w:rsidRDefault="00AF3B59" w:rsidP="00AF3B59">
      <w:pPr>
        <w:pStyle w:val="BodyText"/>
      </w:pPr>
      <w:r w:rsidRPr="00C9116B">
        <w:t>C</w:t>
      </w:r>
      <w:r w:rsidRPr="001621B5">
        <w:t>ommunities are diverse. Different parts of the community require information tailored to their needs; for example, renters and non</w:t>
      </w:r>
      <w:r w:rsidR="009A41C2">
        <w:noBreakHyphen/>
      </w:r>
      <w:r w:rsidRPr="001621B5">
        <w:t>renters, younger and older age groups, and various preferred languages, all require different information or information presented in a different way.</w:t>
      </w:r>
    </w:p>
    <w:p w14:paraId="735C4EAF" w14:textId="0E055D6A" w:rsidR="00AF3B59" w:rsidRPr="001621B5" w:rsidRDefault="00AF3B59" w:rsidP="00AF3B59">
      <w:pPr>
        <w:pStyle w:val="BodyText"/>
      </w:pPr>
      <w:r w:rsidRPr="00C9116B">
        <w:t>F</w:t>
      </w:r>
      <w:r w:rsidRPr="001621B5">
        <w:t>lood risk varies across the region based on geography, therefore education and awareness programs need to</w:t>
      </w:r>
      <w:r w:rsidR="00D251A5">
        <w:t xml:space="preserve"> </w:t>
      </w:r>
      <w:r w:rsidRPr="001621B5">
        <w:t>provide general flood awareness to communities at lower risk, and more specific local information in flood prone or high</w:t>
      </w:r>
      <w:r w:rsidR="009A41C2">
        <w:noBreakHyphen/>
      </w:r>
      <w:r w:rsidRPr="001621B5">
        <w:t>risk areas.</w:t>
      </w:r>
    </w:p>
    <w:p w14:paraId="374376D4" w14:textId="77777777" w:rsidR="00AF3B59" w:rsidRPr="001621B5" w:rsidRDefault="00AF3B59" w:rsidP="00AF3B59">
      <w:pPr>
        <w:pStyle w:val="BodyText"/>
      </w:pPr>
      <w:r w:rsidRPr="00C9116B">
        <w:t>A</w:t>
      </w:r>
      <w:r w:rsidRPr="001621B5">
        <w:t>n aware, enabled community is able to help ensure the efficient and consistent implementation of agency emergency response plans, helping to reduce the overall impacts of flood events.</w:t>
      </w:r>
    </w:p>
    <w:p w14:paraId="3232622E" w14:textId="77777777" w:rsidR="00AF3B59" w:rsidRPr="001621B5" w:rsidRDefault="00AF3B59" w:rsidP="00D251A5">
      <w:pPr>
        <w:pStyle w:val="Heading5"/>
      </w:pPr>
      <w:bookmarkStart w:id="141" w:name="_Toc80872217"/>
      <w:r w:rsidRPr="00C9116B">
        <w:t>H</w:t>
      </w:r>
      <w:r w:rsidRPr="001621B5">
        <w:t>ow do we empower communities?</w:t>
      </w:r>
      <w:bookmarkEnd w:id="141"/>
    </w:p>
    <w:p w14:paraId="51ED5D45" w14:textId="77777777" w:rsidR="00AF3B59" w:rsidRPr="001621B5" w:rsidRDefault="00AF3B59" w:rsidP="00AF3B59">
      <w:pPr>
        <w:pStyle w:val="BodyText"/>
      </w:pPr>
      <w:r w:rsidRPr="00C9116B">
        <w:t>C</w:t>
      </w:r>
      <w:r w:rsidRPr="001621B5">
        <w:t>ommunity awareness of flooding has not increased significantly since 2015.</w:t>
      </w:r>
    </w:p>
    <w:p w14:paraId="1A2002C0" w14:textId="3556CF58" w:rsidR="00AF3B59" w:rsidRPr="001621B5" w:rsidRDefault="00AF3B59" w:rsidP="00AF3B59">
      <w:pPr>
        <w:pStyle w:val="BodyText"/>
      </w:pPr>
      <w:r w:rsidRPr="00C9116B">
        <w:t>T</w:t>
      </w:r>
      <w:r w:rsidRPr="001621B5">
        <w:t xml:space="preserve">he Flood Risk Awareness 2018 report commissioned by Melbourne Water and </w:t>
      </w:r>
      <w:r w:rsidR="003862E1">
        <w:t>Victoria State Emergency Service</w:t>
      </w:r>
      <w:r w:rsidRPr="001621B5">
        <w:t xml:space="preserve"> found that:</w:t>
      </w:r>
    </w:p>
    <w:p w14:paraId="30700E25" w14:textId="77777777" w:rsidR="00D244F9" w:rsidRDefault="00AF3B59" w:rsidP="00C9116B">
      <w:pPr>
        <w:pStyle w:val="ListNumber"/>
        <w:numPr>
          <w:ilvl w:val="0"/>
          <w:numId w:val="27"/>
        </w:numPr>
      </w:pPr>
      <w:r w:rsidRPr="00C9116B">
        <w:t>O</w:t>
      </w:r>
      <w:r w:rsidRPr="001621B5">
        <w:t>nly 44% of households in flood prone areas were aware of their flood risk.</w:t>
      </w:r>
    </w:p>
    <w:p w14:paraId="6770625F" w14:textId="0533C07A" w:rsidR="00D244F9" w:rsidRDefault="00AF3B59" w:rsidP="00AF3B59">
      <w:pPr>
        <w:pStyle w:val="ListNumber"/>
      </w:pPr>
      <w:r w:rsidRPr="00C9116B">
        <w:t>O</w:t>
      </w:r>
      <w:r w:rsidRPr="001621B5">
        <w:t>nly 34% were prepared for flooding</w:t>
      </w:r>
      <w:r w:rsidR="00D251A5">
        <w:rPr>
          <w:rStyle w:val="FootnoteReference"/>
        </w:rPr>
        <w:footnoteReference w:id="11"/>
      </w:r>
      <w:r w:rsidRPr="001621B5">
        <w:t>.</w:t>
      </w:r>
    </w:p>
    <w:p w14:paraId="2B4F87BF" w14:textId="13E586C8" w:rsidR="00AF3B59" w:rsidRPr="001621B5" w:rsidRDefault="00AF3B59" w:rsidP="00AF3B59">
      <w:pPr>
        <w:pStyle w:val="BodyText"/>
      </w:pPr>
      <w:r w:rsidRPr="00C9116B">
        <w:t>W</w:t>
      </w:r>
      <w:r w:rsidRPr="001621B5">
        <w:t>e empower communities by giving them the information they need to make informed decisions and to prepare for flood events. Programs will be developed based on community engagement and research into ways to engage effectively with communities to build awareness and resilience to flooding.</w:t>
      </w:r>
    </w:p>
    <w:p w14:paraId="25178221" w14:textId="77777777" w:rsidR="00AF3B59" w:rsidRPr="001621B5" w:rsidRDefault="00AF3B59" w:rsidP="00D251A5">
      <w:pPr>
        <w:pStyle w:val="BodyText"/>
        <w:keepNext/>
      </w:pPr>
      <w:r w:rsidRPr="00C9116B">
        <w:lastRenderedPageBreak/>
        <w:t>A</w:t>
      </w:r>
      <w:r w:rsidRPr="001621B5">
        <w:t xml:space="preserve"> range of actions that support empowered communities include:</w:t>
      </w:r>
    </w:p>
    <w:p w14:paraId="11E7FA5E" w14:textId="77777777" w:rsidR="00AF3B59" w:rsidRPr="00D251A5" w:rsidRDefault="00AF3B59" w:rsidP="00D251A5">
      <w:pPr>
        <w:pStyle w:val="ListBullet"/>
        <w:rPr>
          <w:b/>
        </w:rPr>
      </w:pPr>
      <w:r w:rsidRPr="00C9116B">
        <w:t>a</w:t>
      </w:r>
      <w:r w:rsidRPr="001621B5">
        <w:t>wareness and education: timely flood warnings and awareness of, and education about, flooding and the associated risks, including current risks and future risks from climate change</w:t>
      </w:r>
    </w:p>
    <w:p w14:paraId="0B7C9B7A" w14:textId="0D7D9C21" w:rsidR="00AF3B59" w:rsidRPr="00D251A5" w:rsidRDefault="00AF3B59" w:rsidP="00D251A5">
      <w:pPr>
        <w:pStyle w:val="ListBullet"/>
        <w:rPr>
          <w:b/>
        </w:rPr>
      </w:pPr>
      <w:r w:rsidRPr="00C9116B">
        <w:t>p</w:t>
      </w:r>
      <w:r w:rsidRPr="001621B5">
        <w:t>reparedness: developing personal response plans, particularly in high</w:t>
      </w:r>
      <w:r w:rsidR="009A41C2">
        <w:noBreakHyphen/>
      </w:r>
      <w:r w:rsidRPr="001621B5">
        <w:t>risk areas, and encouraging proactive redevelopment where risks can be mitigated through design</w:t>
      </w:r>
    </w:p>
    <w:p w14:paraId="46655B0E" w14:textId="77777777" w:rsidR="00AF3B59" w:rsidRPr="00D251A5" w:rsidRDefault="00AF3B59" w:rsidP="00D251A5">
      <w:pPr>
        <w:pStyle w:val="ListBullet"/>
        <w:rPr>
          <w:b/>
        </w:rPr>
      </w:pPr>
      <w:r w:rsidRPr="00C9116B">
        <w:t>r</w:t>
      </w:r>
      <w:r w:rsidRPr="001621B5">
        <w:t>esponse: responding to keep themselves, their communities and animals safe during a flood, including knowing what to do and how to access reliable information and support</w:t>
      </w:r>
    </w:p>
    <w:p w14:paraId="396309B8" w14:textId="77777777" w:rsidR="00AF3B59" w:rsidRPr="00D251A5" w:rsidRDefault="00AF3B59" w:rsidP="00D251A5">
      <w:pPr>
        <w:pStyle w:val="ListBullet"/>
        <w:rPr>
          <w:b/>
        </w:rPr>
      </w:pPr>
      <w:r w:rsidRPr="00C9116B">
        <w:t>r</w:t>
      </w:r>
      <w:r w:rsidRPr="001621B5">
        <w:t>ecovery: developing lasting resilience including appropriate insurance and how to access community and personal support.</w:t>
      </w:r>
    </w:p>
    <w:p w14:paraId="071AC889" w14:textId="4072F236" w:rsidR="00AF3B59" w:rsidRPr="001621B5" w:rsidRDefault="00AF3B59" w:rsidP="00AF3B59">
      <w:pPr>
        <w:pStyle w:val="BodyText"/>
      </w:pPr>
      <w:r w:rsidRPr="00C9116B">
        <w:t>W</w:t>
      </w:r>
      <w:r w:rsidRPr="001621B5">
        <w:t>e are required by law to consult communities when changes are made to the planning scheme. We are</w:t>
      </w:r>
      <w:r w:rsidR="00D251A5">
        <w:t xml:space="preserve"> </w:t>
      </w:r>
      <w:r w:rsidRPr="00C9116B">
        <w:t>c</w:t>
      </w:r>
      <w:r w:rsidRPr="001621B5">
        <w:t>ommitted to effective and early engagement as we update modelling to discuss the impacts and how to keep people safe.</w:t>
      </w:r>
    </w:p>
    <w:p w14:paraId="78F27E87" w14:textId="3AE41802" w:rsidR="00AF3B59" w:rsidRPr="001621B5" w:rsidRDefault="00AF3B59" w:rsidP="00AF3B59">
      <w:pPr>
        <w:pStyle w:val="BodyText"/>
      </w:pPr>
      <w:r w:rsidRPr="00C9116B">
        <w:t>E</w:t>
      </w:r>
      <w:r w:rsidRPr="001621B5">
        <w:t>ffective flood warnings are critical. The Bureau</w:t>
      </w:r>
      <w:r w:rsidR="00C9116B">
        <w:t xml:space="preserve"> </w:t>
      </w:r>
      <w:r w:rsidRPr="00C9116B">
        <w:t>o</w:t>
      </w:r>
      <w:r w:rsidRPr="001621B5">
        <w:t xml:space="preserve">f Meteorology (BoM), Melbourne Water, </w:t>
      </w:r>
      <w:r w:rsidR="003862E1">
        <w:t>Victoria State Emergency Service</w:t>
      </w:r>
      <w:r w:rsidRPr="001621B5">
        <w:t xml:space="preserve"> and Emergency Management Victoria (EMV) coordinate to issue flood warnings in line with state and federal standards and guidelines. Riverine flood warnings are well established and effective. We recognise that flash flooding is more complex given the highly localised and rapid onset of flooding. We are reviewing the potential of new technology to develop efficient and effective early warning systems. Specific planning is required for coastal flooding and storm surge events in the region.</w:t>
      </w:r>
    </w:p>
    <w:p w14:paraId="09ECEF7E" w14:textId="77777777" w:rsidR="00AF3B59" w:rsidRPr="001621B5" w:rsidRDefault="00AF3B59" w:rsidP="00AF3B59">
      <w:pPr>
        <w:pStyle w:val="BodyText"/>
      </w:pPr>
      <w:r w:rsidRPr="00C9116B">
        <w:t>K</w:t>
      </w:r>
      <w:r w:rsidRPr="001621B5">
        <w:t>ey information for communities includes:</w:t>
      </w:r>
    </w:p>
    <w:p w14:paraId="61AC5E5B" w14:textId="37583D78" w:rsidR="00AF3B59" w:rsidRPr="00D251A5" w:rsidRDefault="00AF3B59" w:rsidP="00D251A5">
      <w:pPr>
        <w:pStyle w:val="ListBullet"/>
        <w:rPr>
          <w:b/>
        </w:rPr>
      </w:pPr>
      <w:r w:rsidRPr="001621B5">
        <w:t>accessible maps that show the extent of flooding in the region</w:t>
      </w:r>
    </w:p>
    <w:p w14:paraId="2CACC1FF" w14:textId="77777777" w:rsidR="00AF3B59" w:rsidRPr="00D251A5" w:rsidRDefault="00AF3B59" w:rsidP="00D251A5">
      <w:pPr>
        <w:pStyle w:val="ListBullet"/>
        <w:rPr>
          <w:b/>
        </w:rPr>
      </w:pPr>
      <w:r w:rsidRPr="00C9116B">
        <w:t>l</w:t>
      </w:r>
      <w:r w:rsidRPr="001621B5">
        <w:t>ocal flood guides for residents and business owners</w:t>
      </w:r>
    </w:p>
    <w:p w14:paraId="7A9B0D8E" w14:textId="77777777" w:rsidR="00AF3B59" w:rsidRPr="00D251A5" w:rsidRDefault="00AF3B59" w:rsidP="00D251A5">
      <w:pPr>
        <w:pStyle w:val="ListBullet"/>
        <w:rPr>
          <w:b/>
        </w:rPr>
      </w:pPr>
      <w:r w:rsidRPr="00C9116B">
        <w:t>i</w:t>
      </w:r>
      <w:r w:rsidRPr="001621B5">
        <w:t>nformation on how to prepare for a flood</w:t>
      </w:r>
    </w:p>
    <w:p w14:paraId="2963EA16" w14:textId="77777777" w:rsidR="00AF3B59" w:rsidRPr="00D251A5" w:rsidRDefault="00AF3B59" w:rsidP="00D251A5">
      <w:pPr>
        <w:pStyle w:val="ListBullet"/>
        <w:rPr>
          <w:b/>
        </w:rPr>
      </w:pPr>
      <w:r w:rsidRPr="00C9116B">
        <w:t>i</w:t>
      </w:r>
      <w:r w:rsidRPr="001621B5">
        <w:t>nformation on future flooding risks related to climate change including increased rainfall intensity, sea level rise and coastal flooding.</w:t>
      </w:r>
    </w:p>
    <w:p w14:paraId="5D14EB1F" w14:textId="77777777" w:rsidR="00D244F9" w:rsidRDefault="00AF3B59" w:rsidP="00AF3B59">
      <w:pPr>
        <w:pStyle w:val="BodyText"/>
      </w:pPr>
      <w:r w:rsidRPr="00C9116B">
        <w:t>C</w:t>
      </w:r>
      <w:r w:rsidRPr="001621B5">
        <w:t>ommunities need information that is easy to access and is relevant to their situation. We need to understand our communities and their needs and provide targeted information.</w:t>
      </w:r>
    </w:p>
    <w:p w14:paraId="5444DCF0" w14:textId="1D0828E0" w:rsidR="00AF3B59" w:rsidRPr="001621B5" w:rsidRDefault="00AF3B59" w:rsidP="00D251A5">
      <w:pPr>
        <w:pStyle w:val="Heading4"/>
      </w:pPr>
      <w:bookmarkStart w:id="142" w:name="_Toc80872218"/>
      <w:r w:rsidRPr="00C9116B">
        <w:t>W</w:t>
      </w:r>
      <w:r w:rsidRPr="001621B5">
        <w:t>hat will we do?</w:t>
      </w:r>
      <w:bookmarkEnd w:id="142"/>
    </w:p>
    <w:p w14:paraId="70DCD24E" w14:textId="77777777" w:rsidR="00AF3B59" w:rsidRPr="001621B5" w:rsidRDefault="00AF3B59" w:rsidP="00D251A5">
      <w:pPr>
        <w:pStyle w:val="Heading5"/>
      </w:pPr>
      <w:bookmarkStart w:id="143" w:name="_Toc80872219"/>
      <w:r w:rsidRPr="00C9116B">
        <w:t>D</w:t>
      </w:r>
      <w:r w:rsidRPr="001621B5">
        <w:t>evelop a community capacity building strategy</w:t>
      </w:r>
      <w:bookmarkEnd w:id="143"/>
    </w:p>
    <w:p w14:paraId="627CE27C" w14:textId="77777777" w:rsidR="00AF3B59" w:rsidRPr="001621B5" w:rsidRDefault="00AF3B59" w:rsidP="00AF3B59">
      <w:pPr>
        <w:pStyle w:val="BodyText"/>
      </w:pPr>
      <w:r w:rsidRPr="00C9116B">
        <w:t>W</w:t>
      </w:r>
      <w:r w:rsidRPr="001621B5">
        <w:t>e will develop a clear community strategy for capacity building including agreed roles and responsibilities for program delivery.</w:t>
      </w:r>
    </w:p>
    <w:p w14:paraId="6C099B77" w14:textId="77777777" w:rsidR="00AF3B59" w:rsidRPr="001621B5" w:rsidRDefault="00AF3B59" w:rsidP="00D251A5">
      <w:pPr>
        <w:pStyle w:val="Heading5"/>
      </w:pPr>
      <w:bookmarkStart w:id="144" w:name="_Toc80872220"/>
      <w:r w:rsidRPr="00C9116B">
        <w:t>D</w:t>
      </w:r>
      <w:r w:rsidRPr="001621B5">
        <w:t>eliver community awareness and capacity building programs</w:t>
      </w:r>
      <w:bookmarkEnd w:id="144"/>
    </w:p>
    <w:p w14:paraId="17F43324" w14:textId="2C790131" w:rsidR="00AF3B59" w:rsidRPr="001621B5" w:rsidRDefault="00AF3B59" w:rsidP="00AF3B59">
      <w:pPr>
        <w:pStyle w:val="BodyText"/>
      </w:pPr>
      <w:r w:rsidRPr="00C9116B">
        <w:t>W</w:t>
      </w:r>
      <w:r w:rsidRPr="001621B5">
        <w:t>e will deliver tailored programs to communities with the highest risk of flooding, as well as a broad community</w:t>
      </w:r>
      <w:r w:rsidR="00C9116B">
        <w:t xml:space="preserve"> </w:t>
      </w:r>
      <w:r w:rsidRPr="00C9116B">
        <w:t>a</w:t>
      </w:r>
      <w:r w:rsidRPr="001621B5">
        <w:t>wareness program. The programs will aim to build resilience to, and awareness of, risks and promote protective action.</w:t>
      </w:r>
    </w:p>
    <w:p w14:paraId="39A9D45C" w14:textId="27615023" w:rsidR="00AF3B59" w:rsidRPr="001621B5" w:rsidRDefault="00AF3B59" w:rsidP="00AF3B59">
      <w:pPr>
        <w:pStyle w:val="BodyText"/>
      </w:pPr>
      <w:r w:rsidRPr="00C9116B">
        <w:t>C</w:t>
      </w:r>
      <w:r w:rsidRPr="001621B5">
        <w:t>ontinue flood warnings – flash flooding and storm surge We will continue and improve flash flooding and storm surge warnings. We will monitor the stormwater pipe network in</w:t>
      </w:r>
      <w:r w:rsidR="00C9116B">
        <w:t xml:space="preserve"> </w:t>
      </w:r>
      <w:r w:rsidRPr="00C9116B">
        <w:t>h</w:t>
      </w:r>
      <w:r w:rsidRPr="001621B5">
        <w:t>igh</w:t>
      </w:r>
      <w:r w:rsidR="009A41C2">
        <w:noBreakHyphen/>
      </w:r>
      <w:r w:rsidRPr="001621B5">
        <w:t>priority areas. We will develop automated flash</w:t>
      </w:r>
      <w:r w:rsidR="009A41C2">
        <w:noBreakHyphen/>
      </w:r>
      <w:r w:rsidRPr="001621B5">
        <w:t>flood</w:t>
      </w:r>
      <w:r w:rsidR="00C9116B">
        <w:t xml:space="preserve"> </w:t>
      </w:r>
      <w:r w:rsidRPr="00C9116B">
        <w:t>w</w:t>
      </w:r>
      <w:r w:rsidRPr="001621B5">
        <w:t>arnings for high</w:t>
      </w:r>
      <w:r w:rsidR="009A41C2">
        <w:noBreakHyphen/>
      </w:r>
      <w:r w:rsidRPr="001621B5">
        <w:t>priority areas and incorporate them into existing community warnings systems. During a significant event, there will be warnings to the community from the control agency or the incident response controller.</w:t>
      </w:r>
    </w:p>
    <w:p w14:paraId="4344AB75" w14:textId="77777777" w:rsidR="00AF3B59" w:rsidRPr="001621B5" w:rsidRDefault="00AF3B59" w:rsidP="00FC1835">
      <w:pPr>
        <w:pStyle w:val="Heading5"/>
      </w:pPr>
      <w:bookmarkStart w:id="145" w:name="_Toc80872221"/>
      <w:r w:rsidRPr="00C9116B">
        <w:lastRenderedPageBreak/>
        <w:t>C</w:t>
      </w:r>
      <w:r w:rsidRPr="001621B5">
        <w:t>ontinue flood warnings – riverine</w:t>
      </w:r>
      <w:bookmarkEnd w:id="145"/>
    </w:p>
    <w:p w14:paraId="0F9C815C" w14:textId="31CFEA88" w:rsidR="00AF3B59" w:rsidRPr="001621B5" w:rsidRDefault="00AF3B59" w:rsidP="00AF3B59">
      <w:pPr>
        <w:pStyle w:val="BodyText"/>
      </w:pPr>
      <w:r w:rsidRPr="00C9116B">
        <w:t>R</w:t>
      </w:r>
      <w:r w:rsidRPr="001621B5">
        <w:t>iverine flood warnings are well established along the major waterways in the region. During a significant event, relevant agencies will continue to work together to deliver warnings to the community. Additional expansion of the network will be undertaken, as appropriate, throughout the life</w:t>
      </w:r>
      <w:r w:rsidR="00C9116B">
        <w:t xml:space="preserve"> </w:t>
      </w:r>
      <w:r w:rsidRPr="00C9116B">
        <w:t>o</w:t>
      </w:r>
      <w:r w:rsidRPr="001621B5">
        <w:t>f the strategy.</w:t>
      </w:r>
    </w:p>
    <w:p w14:paraId="021B6345" w14:textId="77777777" w:rsidR="00AF3B59" w:rsidRPr="001621B5" w:rsidRDefault="00AF3B59" w:rsidP="00FC1835">
      <w:pPr>
        <w:pStyle w:val="Heading5"/>
      </w:pPr>
      <w:bookmarkStart w:id="146" w:name="_Toc80872222"/>
      <w:r w:rsidRPr="00C9116B">
        <w:t>D</w:t>
      </w:r>
      <w:r w:rsidRPr="001621B5">
        <w:t>evelop a community knowledge platform</w:t>
      </w:r>
      <w:bookmarkEnd w:id="146"/>
    </w:p>
    <w:p w14:paraId="6FBBEE0F" w14:textId="579538DB" w:rsidR="00AF3B59" w:rsidRPr="001621B5" w:rsidRDefault="00AF3B59" w:rsidP="00AF3B59">
      <w:pPr>
        <w:pStyle w:val="BodyText"/>
      </w:pPr>
      <w:r w:rsidRPr="00C9116B">
        <w:t>A</w:t>
      </w:r>
      <w:r w:rsidRPr="001621B5">
        <w:t xml:space="preserve"> community knowledge platform is a new, ambitious initiative that is not currently the responsibility of, or funded by, any agency. Melbourne Water and </w:t>
      </w:r>
      <w:r w:rsidR="003862E1">
        <w:t>Victoria State Emergency Service</w:t>
      </w:r>
      <w:r w:rsidRPr="001621B5">
        <w:t xml:space="preserve"> will lead the development of the platform with the support of our partners. Melbourne Water and </w:t>
      </w:r>
      <w:r w:rsidR="003862E1">
        <w:t>Victoria State Emergency Service</w:t>
      </w:r>
      <w:r w:rsidRPr="001621B5">
        <w:t xml:space="preserve"> will start this program by undertaking research and development and preparing a business case.</w:t>
      </w:r>
    </w:p>
    <w:p w14:paraId="17A8A4CC" w14:textId="77777777" w:rsidR="00AF3B59" w:rsidRPr="001621B5" w:rsidRDefault="00AF3B59" w:rsidP="00AF3B59">
      <w:pPr>
        <w:pStyle w:val="BodyText"/>
      </w:pPr>
      <w:r w:rsidRPr="00C9116B">
        <w:t>U</w:t>
      </w:r>
      <w:r w:rsidRPr="001621B5">
        <w:t>pon approval, we will develop a platform that provides the community with the information they need to prepare, respond and recover effectively from floods.</w:t>
      </w:r>
    </w:p>
    <w:p w14:paraId="3BC6ED84" w14:textId="4F3AEC00" w:rsidR="00AF3B59" w:rsidRPr="001621B5" w:rsidRDefault="00AF3B59" w:rsidP="00AF3B59">
      <w:pPr>
        <w:pStyle w:val="BodyText"/>
      </w:pPr>
      <w:r w:rsidRPr="001621B5">
        <w:t>The platform will:</w:t>
      </w:r>
    </w:p>
    <w:p w14:paraId="5992BEC3" w14:textId="77777777" w:rsidR="00AF3B59" w:rsidRPr="00FC1835" w:rsidRDefault="00AF3B59" w:rsidP="00FC1835">
      <w:pPr>
        <w:pStyle w:val="ListBullet"/>
        <w:rPr>
          <w:b/>
        </w:rPr>
      </w:pPr>
      <w:r w:rsidRPr="00C9116B">
        <w:t>p</w:t>
      </w:r>
      <w:r w:rsidRPr="001621B5">
        <w:t>rovide guidance on what to do before, during and after flooding</w:t>
      </w:r>
    </w:p>
    <w:p w14:paraId="6DAD2890" w14:textId="77777777" w:rsidR="00AF3B59" w:rsidRPr="00FC1835" w:rsidRDefault="00AF3B59" w:rsidP="00FC1835">
      <w:pPr>
        <w:pStyle w:val="ListBullet"/>
        <w:rPr>
          <w:b/>
        </w:rPr>
      </w:pPr>
      <w:r w:rsidRPr="00C9116B">
        <w:t>i</w:t>
      </w:r>
      <w:r w:rsidRPr="001621B5">
        <w:t>nclude information on localised flood risk and the impacts of climate change</w:t>
      </w:r>
    </w:p>
    <w:p w14:paraId="26FA0178" w14:textId="7DFDBB38" w:rsidR="00AF3B59" w:rsidRPr="00FC1835" w:rsidRDefault="00AF3B59" w:rsidP="00FC1835">
      <w:pPr>
        <w:pStyle w:val="ListBullet"/>
        <w:rPr>
          <w:b/>
        </w:rPr>
      </w:pPr>
      <w:r w:rsidRPr="00C9116B">
        <w:t>b</w:t>
      </w:r>
      <w:r w:rsidRPr="001621B5">
        <w:t>e kept up</w:t>
      </w:r>
      <w:r w:rsidR="009A41C2">
        <w:noBreakHyphen/>
      </w:r>
      <w:r w:rsidRPr="001621B5">
        <w:t>to</w:t>
      </w:r>
      <w:r w:rsidR="009A41C2">
        <w:noBreakHyphen/>
      </w:r>
      <w:r w:rsidRPr="001621B5">
        <w:t>date with new information as it becomes available and be regularly reviewed by its primary and secondary audiences to maximise effectiveness</w:t>
      </w:r>
    </w:p>
    <w:p w14:paraId="60171476" w14:textId="25EC780D" w:rsidR="00AF3B59" w:rsidRPr="00FC1835" w:rsidRDefault="00AF3B59" w:rsidP="00FC1835">
      <w:pPr>
        <w:pStyle w:val="ListBullet"/>
        <w:rPr>
          <w:b/>
        </w:rPr>
      </w:pPr>
      <w:r w:rsidRPr="00C9116B">
        <w:t>n</w:t>
      </w:r>
      <w:r w:rsidRPr="001621B5">
        <w:t xml:space="preserve">ot include flood warnings. Warnings will continue to be provided by </w:t>
      </w:r>
      <w:r w:rsidR="00552E8E">
        <w:t>Emergency Management Victoria</w:t>
      </w:r>
      <w:r w:rsidRPr="001621B5">
        <w:t xml:space="preserve"> via their established community warning channels.</w:t>
      </w:r>
    </w:p>
    <w:p w14:paraId="7078D1B9" w14:textId="77777777" w:rsidR="00AF3B59" w:rsidRPr="001621B5" w:rsidRDefault="00AF3B59" w:rsidP="00FC1835">
      <w:pPr>
        <w:pStyle w:val="Heading5"/>
      </w:pPr>
      <w:bookmarkStart w:id="147" w:name="_Toc80872223"/>
      <w:r w:rsidRPr="00C9116B">
        <w:t>S</w:t>
      </w:r>
      <w:r w:rsidRPr="001621B5">
        <w:t>upport capacity building for partners</w:t>
      </w:r>
      <w:bookmarkEnd w:id="147"/>
    </w:p>
    <w:p w14:paraId="7A9CA0E8" w14:textId="36FF5FA4" w:rsidR="00D244F9" w:rsidRDefault="00AF3B59" w:rsidP="00AF3B59">
      <w:pPr>
        <w:pStyle w:val="BodyText"/>
      </w:pPr>
      <w:r w:rsidRPr="00C9116B">
        <w:t>W</w:t>
      </w:r>
      <w:r w:rsidRPr="001621B5">
        <w:t>e will run capacity building programs for partners to support effective and consistent community engagement across the region.</w:t>
      </w:r>
    </w:p>
    <w:p w14:paraId="40BF687E" w14:textId="77777777" w:rsidR="00FC1835" w:rsidRPr="00FC1835" w:rsidRDefault="00FC1835" w:rsidP="00FC1835">
      <w:pPr>
        <w:pStyle w:val="GreyBox"/>
        <w:rPr>
          <w:rStyle w:val="Bold"/>
        </w:rPr>
      </w:pPr>
      <w:r w:rsidRPr="00FC1835">
        <w:rPr>
          <w:rStyle w:val="Bold"/>
        </w:rPr>
        <w:t>Objective Two</w:t>
      </w:r>
    </w:p>
    <w:p w14:paraId="0A187348" w14:textId="77777777" w:rsidR="00FC1835" w:rsidRDefault="00FC1835" w:rsidP="00FC1835">
      <w:pPr>
        <w:pStyle w:val="GreyBox"/>
      </w:pPr>
      <w:r>
        <w:t>Flood risks and opportunities are managed to reduce impacts and get the best social, economic and environmental outcomes</w:t>
      </w:r>
    </w:p>
    <w:p w14:paraId="7E04F044" w14:textId="6131689C" w:rsidR="00FC1835" w:rsidRDefault="00FC1835" w:rsidP="00FC1835">
      <w:pPr>
        <w:pStyle w:val="GreyBox"/>
      </w:pPr>
      <w:r>
        <w:t>Taking action to manage current and future flood risks will require a mix of solutions tailored to each specific location and community. Identifying the best approach for each location requires an understanding of local needs, broader environmental and catchment conditions, possible future risks, and the lifecycle costs and additional benefits (or drawbacks) of each potential flood management solution. This information is used to develop the best</w:t>
      </w:r>
      <w:r w:rsidR="009A41C2">
        <w:noBreakHyphen/>
      </w:r>
      <w:r>
        <w:t>fit solution for each location.</w:t>
      </w:r>
    </w:p>
    <w:p w14:paraId="44B6FF18" w14:textId="68E643A4" w:rsidR="00AF3B59" w:rsidRPr="001621B5" w:rsidRDefault="00FC1835" w:rsidP="00FC1835">
      <w:pPr>
        <w:pStyle w:val="Heading3"/>
      </w:pPr>
      <w:bookmarkStart w:id="148" w:name="_Toc80205795"/>
      <w:bookmarkStart w:id="149" w:name="_Toc80872224"/>
      <w:bookmarkStart w:id="150" w:name="_Toc81905575"/>
      <w:r w:rsidRPr="00C9116B">
        <w:t>F</w:t>
      </w:r>
      <w:r w:rsidRPr="001621B5">
        <w:t>ocus Area 3</w:t>
      </w:r>
      <w:r w:rsidR="00AF3B59" w:rsidRPr="001621B5">
        <w:t>: Flood effects mitigation</w:t>
      </w:r>
      <w:bookmarkEnd w:id="148"/>
      <w:bookmarkEnd w:id="149"/>
      <w:bookmarkEnd w:id="150"/>
    </w:p>
    <w:p w14:paraId="3B650CA4" w14:textId="3C552C49" w:rsidR="00AF3B59" w:rsidRPr="001621B5" w:rsidRDefault="00AF3B59" w:rsidP="00FC1835">
      <w:pPr>
        <w:pStyle w:val="PullBoxHeading"/>
      </w:pPr>
      <w:r w:rsidRPr="00C9116B">
        <w:t>W</w:t>
      </w:r>
      <w:r w:rsidRPr="001621B5">
        <w:t xml:space="preserve">here will we be in </w:t>
      </w:r>
      <w:r w:rsidR="00F932E7">
        <w:t>10</w:t>
      </w:r>
      <w:r w:rsidR="009A41C2">
        <w:noBreakHyphen/>
      </w:r>
      <w:r w:rsidR="00F932E7">
        <w:t>year</w:t>
      </w:r>
      <w:r w:rsidRPr="001621B5">
        <w:t>s?</w:t>
      </w:r>
    </w:p>
    <w:p w14:paraId="3712D42A" w14:textId="0CC383DE" w:rsidR="00AF3B59" w:rsidRPr="001621B5" w:rsidRDefault="00AF3B59" w:rsidP="00FC1835">
      <w:pPr>
        <w:pStyle w:val="PullBox"/>
      </w:pPr>
      <w:r w:rsidRPr="00C9116B">
        <w:t>T</w:t>
      </w:r>
      <w:r w:rsidRPr="001621B5">
        <w:t>hrough the delivery and maintenance of infrastructure solutions, flood effects are reduced (compared to a do</w:t>
      </w:r>
      <w:r w:rsidR="009A41C2">
        <w:noBreakHyphen/>
      </w:r>
      <w:r w:rsidRPr="001621B5">
        <w:t>nothing scenario). Agencies and the community work together to identify the right mix of solutions for each location. We continue to explore innovative solutions and expand our suite</w:t>
      </w:r>
      <w:r w:rsidR="00C9116B">
        <w:t xml:space="preserve"> </w:t>
      </w:r>
      <w:r w:rsidRPr="00C9116B">
        <w:t>o</w:t>
      </w:r>
      <w:r w:rsidRPr="001621B5">
        <w:t>f tools to manage flood risks.</w:t>
      </w:r>
    </w:p>
    <w:p w14:paraId="68621743" w14:textId="227C99D0" w:rsidR="00AF3B59" w:rsidRPr="001621B5" w:rsidRDefault="00AF3B59" w:rsidP="00FC1835">
      <w:pPr>
        <w:pStyle w:val="Heading4"/>
      </w:pPr>
      <w:bookmarkStart w:id="151" w:name="_Toc80872225"/>
      <w:r w:rsidRPr="001621B5">
        <w:lastRenderedPageBreak/>
        <w:t>How do we reduce the effects of floods?</w:t>
      </w:r>
      <w:bookmarkEnd w:id="151"/>
    </w:p>
    <w:p w14:paraId="16235489" w14:textId="3AE70E8B" w:rsidR="00AF3B59" w:rsidRPr="001621B5" w:rsidRDefault="00AF3B59" w:rsidP="00AF3B59">
      <w:pPr>
        <w:pStyle w:val="BodyText"/>
      </w:pPr>
      <w:r w:rsidRPr="00C9116B">
        <w:t>W</w:t>
      </w:r>
      <w:r w:rsidRPr="001621B5">
        <w:t>e have many well</w:t>
      </w:r>
      <w:r w:rsidR="009A41C2">
        <w:noBreakHyphen/>
      </w:r>
      <w:r w:rsidRPr="001621B5">
        <w:t>established ways to mitigate the impacts (or ‘effects’) of flooding including our drainage system, which continues to be extended and optimised; flood management infrastructure; and multi</w:t>
      </w:r>
      <w:r w:rsidR="009A41C2">
        <w:noBreakHyphen/>
      </w:r>
      <w:r w:rsidRPr="001621B5">
        <w:t>functional assets. We will continue to manage, maintain and renew effective assets.</w:t>
      </w:r>
    </w:p>
    <w:p w14:paraId="646ED486" w14:textId="34CF7930" w:rsidR="00AF3B59" w:rsidRPr="001621B5" w:rsidRDefault="00AF3B59" w:rsidP="00AF3B59">
      <w:pPr>
        <w:pStyle w:val="BodyText"/>
      </w:pPr>
      <w:r w:rsidRPr="00C9116B">
        <w:t>T</w:t>
      </w:r>
      <w:r w:rsidRPr="001621B5">
        <w:t>o respond to the challenges of urbanisation and climate change, we also need to build new assets. We need to develop agreed long</w:t>
      </w:r>
      <w:r w:rsidR="009A41C2">
        <w:noBreakHyphen/>
      </w:r>
      <w:r w:rsidRPr="001621B5">
        <w:t>term service standards for assets, which consider their long</w:t>
      </w:r>
      <w:r w:rsidR="009A41C2">
        <w:noBreakHyphen/>
      </w:r>
      <w:r w:rsidRPr="001621B5">
        <w:t>term viability in the face of climate change. Local councils represent their communities when locations for flood management are being prioritised. Local communities will be involved in developing potential solutions to flooding problems.</w:t>
      </w:r>
    </w:p>
    <w:p w14:paraId="777FB6EC" w14:textId="558A11F9" w:rsidR="00AF3B59" w:rsidRPr="001621B5" w:rsidRDefault="00AF3B59" w:rsidP="00AF3B59">
      <w:pPr>
        <w:pStyle w:val="BodyText"/>
      </w:pPr>
      <w:r w:rsidRPr="00C9116B">
        <w:t>I</w:t>
      </w:r>
      <w:r w:rsidRPr="001621B5">
        <w:t>t is essential that we continue to innovate and broaden the suite of tools available for managing flooding. For example, the nature of urbanisation can prohibit and constrain</w:t>
      </w:r>
      <w:r w:rsidR="00C9116B">
        <w:t xml:space="preserve"> </w:t>
      </w:r>
      <w:r w:rsidRPr="00C9116B">
        <w:t>c</w:t>
      </w:r>
      <w:r w:rsidRPr="001621B5">
        <w:t>ost</w:t>
      </w:r>
      <w:r w:rsidR="009A41C2">
        <w:noBreakHyphen/>
      </w:r>
      <w:r w:rsidRPr="001621B5">
        <w:t>effective opportunities for flood effects reduction. New approaches may include infrastructure, technology, community education or land use planning controls. As our city develops and population density increases, some of our approaches will become more challenging to implement. As new technology becomes available and new approaches to managing flooding are developed nationally and</w:t>
      </w:r>
      <w:r w:rsidR="00C9116B">
        <w:t xml:space="preserve"> </w:t>
      </w:r>
      <w:r w:rsidRPr="00C9116B">
        <w:t>i</w:t>
      </w:r>
      <w:r w:rsidRPr="001621B5">
        <w:t>nternationally, these should be considered for their suitability to manage flooding in our region. Not all approaches are viable for all situations, which means it is essential we use</w:t>
      </w:r>
      <w:r w:rsidR="00C9116B">
        <w:t xml:space="preserve"> </w:t>
      </w:r>
      <w:r w:rsidRPr="00C9116B">
        <w:t>a</w:t>
      </w:r>
      <w:r w:rsidRPr="001621B5">
        <w:t xml:space="preserve"> broad suite.</w:t>
      </w:r>
    </w:p>
    <w:p w14:paraId="79997FC1" w14:textId="77777777" w:rsidR="00AF3B59" w:rsidRPr="001621B5" w:rsidRDefault="00AF3B59" w:rsidP="00AF3B59">
      <w:pPr>
        <w:pStyle w:val="BodyText"/>
      </w:pPr>
      <w:r w:rsidRPr="00C9116B">
        <w:t>S</w:t>
      </w:r>
      <w:r w:rsidRPr="001621B5">
        <w:t>o that we make best use of limited public funds, it is critical that we think strategically across the whole catchment. We need to consider flooding, stormwater and drainage functions together. We need to incorporate green infrastructure such as wetlands, replace hard surfaces with vegetation, and direct water to support useable green space for urban greening and cooling – for multiple benefits.</w:t>
      </w:r>
    </w:p>
    <w:p w14:paraId="49FC84A1" w14:textId="77777777" w:rsidR="00D244F9" w:rsidRDefault="00AF3B59" w:rsidP="00AF3B59">
      <w:pPr>
        <w:pStyle w:val="BodyText"/>
      </w:pPr>
      <w:r w:rsidRPr="00C9116B">
        <w:t>T</w:t>
      </w:r>
      <w:r w:rsidRPr="001621B5">
        <w:t>he design of flood assets can also help to build community awareness that the area they are in is subject to flooding.</w:t>
      </w:r>
    </w:p>
    <w:p w14:paraId="4B759E63" w14:textId="423ADACA" w:rsidR="00AF3B59" w:rsidRPr="001621B5" w:rsidRDefault="00A776F7" w:rsidP="00FC1835">
      <w:pPr>
        <w:pStyle w:val="Caption"/>
        <w:pageBreakBefore/>
      </w:pPr>
      <w:bookmarkStart w:id="152" w:name="_Toc81905607"/>
      <w:r>
        <w:lastRenderedPageBreak/>
        <w:t xml:space="preserve">Figure </w:t>
      </w:r>
      <w:fldSimple w:instr=" SEQ Figure \* ARABIC ">
        <w:r w:rsidR="0088198B">
          <w:rPr>
            <w:noProof/>
          </w:rPr>
          <w:t>12</w:t>
        </w:r>
      </w:fldSimple>
      <w:r w:rsidR="00AF3B59" w:rsidRPr="001621B5">
        <w:t xml:space="preserve"> Making best use of resources – choosing the right approach in each location</w:t>
      </w:r>
      <w:bookmarkEnd w:id="152"/>
    </w:p>
    <w:p w14:paraId="07899919" w14:textId="6FFB3D6C" w:rsidR="00AF3B59" w:rsidRDefault="00E04597" w:rsidP="00AF3B59">
      <w:pPr>
        <w:pStyle w:val="BodyText"/>
      </w:pPr>
      <w:r>
        <w:rPr>
          <w:noProof/>
        </w:rPr>
        <w:drawing>
          <wp:inline distT="0" distB="0" distL="0" distR="0" wp14:anchorId="163CD4F0" wp14:editId="261DE293">
            <wp:extent cx="5907024" cy="6827520"/>
            <wp:effectExtent l="0" t="0" r="0" b="0"/>
            <wp:docPr id="27" name="Picture 27" descr="An illustration on choosing the right approach in each location to make the best use of resources.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n illustration on choosing the right approach in each location to make the best use of resources. Long description below."/>
                    <pic:cNvPicPr/>
                  </pic:nvPicPr>
                  <pic:blipFill>
                    <a:blip r:embed="rId21">
                      <a:extLst>
                        <a:ext uri="{28A0092B-C50C-407E-A947-70E740481C1C}">
                          <a14:useLocalDpi xmlns:a14="http://schemas.microsoft.com/office/drawing/2010/main" val="0"/>
                        </a:ext>
                      </a:extLst>
                    </a:blip>
                    <a:stretch>
                      <a:fillRect/>
                    </a:stretch>
                  </pic:blipFill>
                  <pic:spPr>
                    <a:xfrm>
                      <a:off x="0" y="0"/>
                      <a:ext cx="5907024" cy="6827520"/>
                    </a:xfrm>
                    <a:prstGeom prst="rect">
                      <a:avLst/>
                    </a:prstGeom>
                  </pic:spPr>
                </pic:pic>
              </a:graphicData>
            </a:graphic>
          </wp:inline>
        </w:drawing>
      </w:r>
    </w:p>
    <w:p w14:paraId="1E90CA63" w14:textId="77777777" w:rsidR="002030F6" w:rsidRDefault="002030F6" w:rsidP="002030F6">
      <w:pPr>
        <w:pStyle w:val="BodyText"/>
      </w:pPr>
      <w:r>
        <w:t>Though we can’t prevent all flooding we can manage some of the risks. Managing flood risks can reduce costs to individuals and the community.</w:t>
      </w:r>
    </w:p>
    <w:p w14:paraId="33B108D0" w14:textId="6580656F" w:rsidR="002030F6" w:rsidRDefault="002030F6" w:rsidP="002030F6">
      <w:pPr>
        <w:pStyle w:val="ListNumber"/>
        <w:numPr>
          <w:ilvl w:val="0"/>
          <w:numId w:val="37"/>
        </w:numPr>
      </w:pPr>
      <w:r>
        <w:t xml:space="preserve">Be prepared: </w:t>
      </w:r>
      <w:r w:rsidRPr="002030F6">
        <w:t>organisations</w:t>
      </w:r>
      <w:r>
        <w:t xml:space="preserve"> and communities prepare for floods e.g. education, insurance and maintenance.</w:t>
      </w:r>
    </w:p>
    <w:p w14:paraId="29ABED07" w14:textId="77777777" w:rsidR="002030F6" w:rsidRDefault="002030F6" w:rsidP="00014E2F">
      <w:pPr>
        <w:pStyle w:val="ListContinue"/>
        <w:spacing w:line="276" w:lineRule="auto"/>
      </w:pPr>
      <w:r>
        <w:t>Benefits:</w:t>
      </w:r>
    </w:p>
    <w:p w14:paraId="43B0FABD" w14:textId="7F3109AC" w:rsidR="002030F6" w:rsidRDefault="002030F6" w:rsidP="002030F6">
      <w:pPr>
        <w:pStyle w:val="ListBullet2"/>
      </w:pPr>
      <w:r>
        <w:tab/>
        <w:t>Low cost activities reduce risk</w:t>
      </w:r>
    </w:p>
    <w:p w14:paraId="778FEC4A" w14:textId="77777777" w:rsidR="002030F6" w:rsidRDefault="002030F6" w:rsidP="00014E2F">
      <w:pPr>
        <w:pStyle w:val="ListContinue"/>
        <w:spacing w:before="200"/>
      </w:pPr>
      <w:r>
        <w:t>Issues:</w:t>
      </w:r>
    </w:p>
    <w:p w14:paraId="6768C599" w14:textId="7E95D569" w:rsidR="002030F6" w:rsidRDefault="002030F6" w:rsidP="002030F6">
      <w:pPr>
        <w:pStyle w:val="ListBullet2"/>
      </w:pPr>
      <w:r>
        <w:t>Requires people to be aware and take responsibility for their flood risk.</w:t>
      </w:r>
    </w:p>
    <w:p w14:paraId="39715C05" w14:textId="00E0C22E" w:rsidR="002030F6" w:rsidRDefault="002030F6" w:rsidP="002030F6">
      <w:pPr>
        <w:pStyle w:val="ListNumber"/>
      </w:pPr>
      <w:r>
        <w:lastRenderedPageBreak/>
        <w:t>Plan and build wisely: don’t build in the path of current or future flooding and build safely.</w:t>
      </w:r>
    </w:p>
    <w:p w14:paraId="4CE3F2B3" w14:textId="77777777" w:rsidR="002030F6" w:rsidRDefault="002030F6" w:rsidP="00014E2F">
      <w:pPr>
        <w:pStyle w:val="ListContinue"/>
        <w:spacing w:line="276" w:lineRule="auto"/>
      </w:pPr>
      <w:r>
        <w:t>Benefits:</w:t>
      </w:r>
    </w:p>
    <w:p w14:paraId="5FE2906C" w14:textId="4C58E244" w:rsidR="002030F6" w:rsidRDefault="002030F6" w:rsidP="002030F6">
      <w:pPr>
        <w:pStyle w:val="ListBullet2"/>
      </w:pPr>
      <w:r>
        <w:tab/>
        <w:t>Very low cost</w:t>
      </w:r>
    </w:p>
    <w:p w14:paraId="11CB5F72" w14:textId="08ED18B5" w:rsidR="002030F6" w:rsidRDefault="002030F6" w:rsidP="002030F6">
      <w:pPr>
        <w:pStyle w:val="ListBullet2"/>
      </w:pPr>
      <w:r>
        <w:tab/>
        <w:t>Very effective</w:t>
      </w:r>
    </w:p>
    <w:p w14:paraId="42195495" w14:textId="0AD98E9B" w:rsidR="002030F6" w:rsidRDefault="002030F6" w:rsidP="002030F6">
      <w:pPr>
        <w:pStyle w:val="ListBullet2"/>
      </w:pPr>
      <w:r>
        <w:tab/>
        <w:t>Green space for community recreation</w:t>
      </w:r>
    </w:p>
    <w:p w14:paraId="60CEAC7F" w14:textId="57408249" w:rsidR="002030F6" w:rsidRDefault="002030F6" w:rsidP="002030F6">
      <w:pPr>
        <w:pStyle w:val="ListBullet2"/>
      </w:pPr>
      <w:r>
        <w:tab/>
        <w:t>Stops redevelopment making things worse.</w:t>
      </w:r>
    </w:p>
    <w:p w14:paraId="73BC7234" w14:textId="46AE31CD" w:rsidR="002030F6" w:rsidRDefault="002030F6" w:rsidP="002030F6">
      <w:pPr>
        <w:pStyle w:val="ListNumber"/>
      </w:pPr>
      <w:r>
        <w:t>Capture water before it becomes a problem: for example using rain tanks.</w:t>
      </w:r>
    </w:p>
    <w:p w14:paraId="1F762E94" w14:textId="77777777" w:rsidR="002030F6" w:rsidRDefault="002030F6" w:rsidP="00014E2F">
      <w:pPr>
        <w:pStyle w:val="ListContinue"/>
        <w:spacing w:line="276" w:lineRule="auto"/>
      </w:pPr>
      <w:r>
        <w:t>Benefits:</w:t>
      </w:r>
    </w:p>
    <w:p w14:paraId="13E596A5" w14:textId="54D00B93" w:rsidR="002030F6" w:rsidRDefault="002030F6" w:rsidP="002030F6">
      <w:pPr>
        <w:pStyle w:val="ListBullet2"/>
      </w:pPr>
      <w:r>
        <w:tab/>
        <w:t>Can provide benefits beyond flood protection e.g water supply</w:t>
      </w:r>
    </w:p>
    <w:p w14:paraId="69D0F83A" w14:textId="77777777" w:rsidR="002030F6" w:rsidRDefault="002030F6" w:rsidP="00014E2F">
      <w:pPr>
        <w:pStyle w:val="ListContinue"/>
        <w:spacing w:before="200"/>
      </w:pPr>
      <w:r>
        <w:t>Issues:</w:t>
      </w:r>
    </w:p>
    <w:p w14:paraId="10CFC36E" w14:textId="37A078AA" w:rsidR="002030F6" w:rsidRDefault="002030F6" w:rsidP="002030F6">
      <w:pPr>
        <w:pStyle w:val="ListBullet2"/>
      </w:pPr>
      <w:r>
        <w:tab/>
        <w:t>Only works in some places</w:t>
      </w:r>
    </w:p>
    <w:p w14:paraId="0D891E31" w14:textId="2241E3E2" w:rsidR="002030F6" w:rsidRDefault="002030F6" w:rsidP="002030F6">
      <w:pPr>
        <w:pStyle w:val="ListBullet2"/>
      </w:pPr>
      <w:r>
        <w:tab/>
        <w:t>Needs careful management</w:t>
      </w:r>
    </w:p>
    <w:p w14:paraId="6057FF5D" w14:textId="46BD0C41" w:rsidR="002030F6" w:rsidRDefault="002030F6" w:rsidP="002030F6">
      <w:pPr>
        <w:pStyle w:val="ListNumber"/>
      </w:pPr>
      <w:r>
        <w:t>Upgraded infrastructure: for example building retarding basins, channels and bigger pipes to contain floodwater.</w:t>
      </w:r>
    </w:p>
    <w:p w14:paraId="2AEC6A27" w14:textId="77777777" w:rsidR="002030F6" w:rsidRDefault="002030F6" w:rsidP="00014E2F">
      <w:pPr>
        <w:pStyle w:val="ListContinue"/>
        <w:spacing w:line="276" w:lineRule="auto"/>
      </w:pPr>
      <w:r>
        <w:t>Benefits:</w:t>
      </w:r>
    </w:p>
    <w:p w14:paraId="4AB12C10" w14:textId="1CD1CC8A" w:rsidR="002030F6" w:rsidRDefault="002030F6" w:rsidP="002030F6">
      <w:pPr>
        <w:pStyle w:val="ListBullet2"/>
      </w:pPr>
      <w:r>
        <w:tab/>
        <w:t>Where feasible it can be very effective at reducing risk</w:t>
      </w:r>
    </w:p>
    <w:p w14:paraId="09F4501C" w14:textId="77777777" w:rsidR="002030F6" w:rsidRDefault="002030F6" w:rsidP="00014E2F">
      <w:pPr>
        <w:pStyle w:val="ListContinue"/>
        <w:spacing w:before="200" w:line="276" w:lineRule="auto"/>
      </w:pPr>
      <w:r>
        <w:t>Issues:</w:t>
      </w:r>
    </w:p>
    <w:p w14:paraId="7CB20408" w14:textId="552910FC" w:rsidR="002030F6" w:rsidRDefault="002030F6" w:rsidP="002030F6">
      <w:pPr>
        <w:pStyle w:val="ListBullet2"/>
      </w:pPr>
      <w:r>
        <w:tab/>
        <w:t>Very expensive</w:t>
      </w:r>
    </w:p>
    <w:p w14:paraId="54519A25" w14:textId="237D667F" w:rsidR="002030F6" w:rsidRDefault="002030F6" w:rsidP="002030F6">
      <w:pPr>
        <w:pStyle w:val="ListBullet2"/>
      </w:pPr>
      <w:r>
        <w:tab/>
        <w:t>Can be very disruptive</w:t>
      </w:r>
    </w:p>
    <w:p w14:paraId="14705418" w14:textId="5993655E" w:rsidR="002030F6" w:rsidRPr="00C9116B" w:rsidRDefault="002030F6" w:rsidP="002030F6">
      <w:pPr>
        <w:pStyle w:val="BodyText"/>
      </w:pPr>
      <w:r>
        <w:t>There are many different tools to manage flood risks, but not all measures are equal. We need to weigh up the costs and benefits of each measure when deciding what to do. To develop the right response to managing flood risks in each area, flood managers need to understand local community concerns, future flood risks, and the costs and effects of each flood management option.</w:t>
      </w:r>
    </w:p>
    <w:p w14:paraId="27C6C4FB" w14:textId="77777777" w:rsidR="00FC1835" w:rsidRDefault="00AF3B59" w:rsidP="00FC1835">
      <w:pPr>
        <w:pStyle w:val="Heading4"/>
      </w:pPr>
      <w:bookmarkStart w:id="153" w:name="_Toc80872226"/>
      <w:r w:rsidRPr="00C9116B">
        <w:t>W</w:t>
      </w:r>
      <w:r w:rsidRPr="001621B5">
        <w:t>hat will we do?</w:t>
      </w:r>
      <w:bookmarkEnd w:id="153"/>
      <w:r w:rsidRPr="001621B5">
        <w:t xml:space="preserve"> </w:t>
      </w:r>
    </w:p>
    <w:p w14:paraId="17EE5B85" w14:textId="1CB35B6A" w:rsidR="00AF3B59" w:rsidRPr="001621B5" w:rsidRDefault="00AF3B59" w:rsidP="00FC1835">
      <w:pPr>
        <w:pStyle w:val="Heading5"/>
      </w:pPr>
      <w:bookmarkStart w:id="154" w:name="_Toc80872227"/>
      <w:r w:rsidRPr="001621B5">
        <w:t>Prioritise</w:t>
      </w:r>
      <w:bookmarkEnd w:id="154"/>
    </w:p>
    <w:p w14:paraId="2E39C759" w14:textId="36032A76" w:rsidR="00AF3B59" w:rsidRPr="001621B5" w:rsidRDefault="00AF3B59" w:rsidP="00AF3B59">
      <w:pPr>
        <w:pStyle w:val="BodyText"/>
      </w:pPr>
      <w:r w:rsidRPr="00C9116B">
        <w:t>W</w:t>
      </w:r>
      <w:r w:rsidRPr="001621B5">
        <w:t>e need to continue to refine our approach to identifying high</w:t>
      </w:r>
      <w:r w:rsidR="009A41C2">
        <w:noBreakHyphen/>
      </w:r>
      <w:r w:rsidRPr="001621B5">
        <w:t>priority areas and investigate these areas to identify flood mitigation options.</w:t>
      </w:r>
    </w:p>
    <w:p w14:paraId="79A1667D" w14:textId="77777777" w:rsidR="00AF3B59" w:rsidRPr="001621B5" w:rsidRDefault="00AF3B59" w:rsidP="00FC1835">
      <w:pPr>
        <w:pStyle w:val="Heading5"/>
      </w:pPr>
      <w:bookmarkStart w:id="155" w:name="_Toc80872228"/>
      <w:r w:rsidRPr="00C9116B">
        <w:t>D</w:t>
      </w:r>
      <w:r w:rsidRPr="001621B5">
        <w:t>eliver infrastructure</w:t>
      </w:r>
      <w:bookmarkEnd w:id="155"/>
    </w:p>
    <w:p w14:paraId="3FE5BC5A" w14:textId="12D06936" w:rsidR="00AF3B59" w:rsidRPr="001621B5" w:rsidRDefault="00AF3B59" w:rsidP="00AF3B59">
      <w:pPr>
        <w:pStyle w:val="BodyText"/>
      </w:pPr>
      <w:r w:rsidRPr="00C9116B">
        <w:t>W</w:t>
      </w:r>
      <w:r w:rsidRPr="001621B5">
        <w:t>e will continue to investigate asset solutions and deliver feasible flood mitigation infrastructure. We will also investigate approaches that broaden our suite of tools. Once we have agreed on high</w:t>
      </w:r>
      <w:r w:rsidR="009A41C2">
        <w:noBreakHyphen/>
      </w:r>
      <w:r w:rsidRPr="001621B5">
        <w:t>priority areas for exploration, we will work with local communities to develop the actions that need to occur.</w:t>
      </w:r>
    </w:p>
    <w:p w14:paraId="6B7794BF" w14:textId="77777777" w:rsidR="00AF3B59" w:rsidRPr="001621B5" w:rsidRDefault="00AF3B59" w:rsidP="00FC1835">
      <w:pPr>
        <w:pStyle w:val="Heading5"/>
      </w:pPr>
      <w:bookmarkStart w:id="156" w:name="_Toc80872229"/>
      <w:r w:rsidRPr="00C9116B">
        <w:t>M</w:t>
      </w:r>
      <w:r w:rsidRPr="001621B5">
        <w:t>aintain</w:t>
      </w:r>
      <w:bookmarkEnd w:id="156"/>
    </w:p>
    <w:p w14:paraId="65924B3C" w14:textId="77777777" w:rsidR="00AF3B59" w:rsidRPr="001621B5" w:rsidRDefault="00AF3B59" w:rsidP="00AF3B59">
      <w:pPr>
        <w:pStyle w:val="BodyText"/>
      </w:pPr>
      <w:r w:rsidRPr="00C9116B">
        <w:t>W</w:t>
      </w:r>
      <w:r w:rsidRPr="001621B5">
        <w:t>e will develop and deliver infrastructure maintenance programs according to our agreed levels of service. The Melbourne Urban Stormwater Institutional Arrangements (MUSIA) project will clarify roles and responsibilities for stormwater management, including maintenance.</w:t>
      </w:r>
    </w:p>
    <w:p w14:paraId="385D33B5" w14:textId="77777777" w:rsidR="00AF3B59" w:rsidRPr="001621B5" w:rsidRDefault="00AF3B59" w:rsidP="00FC1835">
      <w:pPr>
        <w:pStyle w:val="Heading5"/>
      </w:pPr>
      <w:bookmarkStart w:id="157" w:name="_Toc80872230"/>
      <w:r w:rsidRPr="00C9116B">
        <w:lastRenderedPageBreak/>
        <w:t>I</w:t>
      </w:r>
      <w:r w:rsidRPr="001621B5">
        <w:t>nnovate</w:t>
      </w:r>
      <w:bookmarkEnd w:id="157"/>
    </w:p>
    <w:p w14:paraId="05F7276F" w14:textId="3E65062E" w:rsidR="00AF3B59" w:rsidRPr="001621B5" w:rsidRDefault="00AF3B59" w:rsidP="00AF3B59">
      <w:pPr>
        <w:pStyle w:val="BodyText"/>
      </w:pPr>
      <w:r w:rsidRPr="00C9116B">
        <w:t>B</w:t>
      </w:r>
      <w:r w:rsidRPr="001621B5">
        <w:t>eing innovative is an important part of our strategic approach to broaden our suite of tools available for flood management. We will identify new opportunities and innovations and assess their feasibility. We will pilot place</w:t>
      </w:r>
      <w:r w:rsidR="009A41C2">
        <w:noBreakHyphen/>
      </w:r>
      <w:r w:rsidRPr="001621B5">
        <w:t>based solutions and adopt successful solutions</w:t>
      </w:r>
      <w:r w:rsidR="00C9116B">
        <w:t xml:space="preserve"> </w:t>
      </w:r>
      <w:r w:rsidRPr="00C9116B">
        <w:t>a</w:t>
      </w:r>
      <w:r w:rsidRPr="001621B5">
        <w:t>s ‘business</w:t>
      </w:r>
      <w:r w:rsidR="009A41C2">
        <w:noBreakHyphen/>
      </w:r>
      <w:r w:rsidRPr="001621B5">
        <w:t>as</w:t>
      </w:r>
      <w:r w:rsidR="009A41C2">
        <w:noBreakHyphen/>
      </w:r>
      <w:r w:rsidRPr="001621B5">
        <w:t>usual’.</w:t>
      </w:r>
    </w:p>
    <w:p w14:paraId="1215C9F2" w14:textId="6AB7E09C" w:rsidR="00AF3B59" w:rsidRPr="001621B5" w:rsidRDefault="00AF3B59" w:rsidP="00AF3B59">
      <w:pPr>
        <w:pStyle w:val="BodyText"/>
      </w:pPr>
      <w:r w:rsidRPr="00C9116B">
        <w:t>T</w:t>
      </w:r>
      <w:r w:rsidRPr="001621B5">
        <w:t>here are many innovative ideas to explore. For example, partners across the region may explore an approach in a flood</w:t>
      </w:r>
      <w:r w:rsidR="009A41C2">
        <w:noBreakHyphen/>
      </w:r>
      <w:r w:rsidRPr="001621B5">
        <w:t>prone catchment to mitigate flood effects through distributed storages. These distributed storages – rainwater tanks or other types of decentralised water storage systems</w:t>
      </w:r>
      <w:r w:rsidR="00FC1835">
        <w:t xml:space="preserve"> </w:t>
      </w:r>
      <w:r w:rsidRPr="00C9116B">
        <w:t>–</w:t>
      </w:r>
      <w:r w:rsidRPr="001621B5">
        <w:t xml:space="preserve"> can offer value in certain types of catchments by reducing the extent of runoff, therefore decreasing the impacts of flooding downstream within the catchment. Other benefits include lower water bills, reduced demand on drinking water supplies, greener gardens as well as reduced stormwater runoff and healthier waterways.</w:t>
      </w:r>
    </w:p>
    <w:p w14:paraId="68F105AE" w14:textId="77777777" w:rsidR="00AF3B59" w:rsidRPr="001621B5" w:rsidRDefault="00AF3B59" w:rsidP="00AF3B59">
      <w:pPr>
        <w:pStyle w:val="BodyText"/>
      </w:pPr>
      <w:r w:rsidRPr="00C9116B">
        <w:t>A</w:t>
      </w:r>
      <w:r w:rsidRPr="001621B5">
        <w:t>nother opportunity is to identify approaches to design or retrofit homes to ensure they are more flood resilient.</w:t>
      </w:r>
    </w:p>
    <w:p w14:paraId="5217D5D5" w14:textId="0530BD40" w:rsidR="00AF3B59" w:rsidRPr="001621B5" w:rsidRDefault="00AF3B59" w:rsidP="00AF3B59">
      <w:pPr>
        <w:pStyle w:val="BodyText"/>
      </w:pPr>
      <w:r w:rsidRPr="00C9116B">
        <w:t>H</w:t>
      </w:r>
      <w:r w:rsidRPr="001621B5">
        <w:t>ome owners at high risk of flooding can incorporate design features into their building to ensure it is able to better withstand a flood event when it occurs. Information will</w:t>
      </w:r>
      <w:r w:rsidR="00C9116B">
        <w:t xml:space="preserve"> </w:t>
      </w:r>
      <w:r w:rsidRPr="00C9116B">
        <w:t>b</w:t>
      </w:r>
      <w:r w:rsidRPr="001621B5">
        <w:t>e available to help home owners reduce the impact of flooding.</w:t>
      </w:r>
    </w:p>
    <w:p w14:paraId="777322B2" w14:textId="7CBCE524" w:rsidR="00AF3B59" w:rsidRPr="001621B5" w:rsidRDefault="00FC1835" w:rsidP="00FC1835">
      <w:pPr>
        <w:pStyle w:val="Heading3"/>
      </w:pPr>
      <w:bookmarkStart w:id="158" w:name="_Toc80205796"/>
      <w:bookmarkStart w:id="159" w:name="_Toc80872231"/>
      <w:bookmarkStart w:id="160" w:name="_Toc81905576"/>
      <w:r w:rsidRPr="001621B5">
        <w:t xml:space="preserve">Focus Area 4: Land </w:t>
      </w:r>
      <w:r w:rsidR="00AF3B59" w:rsidRPr="001621B5">
        <w:t>use planning</w:t>
      </w:r>
      <w:bookmarkEnd w:id="158"/>
      <w:bookmarkEnd w:id="159"/>
      <w:bookmarkEnd w:id="160"/>
    </w:p>
    <w:p w14:paraId="1706F590" w14:textId="06B21694" w:rsidR="00AF3B59" w:rsidRPr="001621B5" w:rsidRDefault="00AF3B59" w:rsidP="00FC1835">
      <w:pPr>
        <w:pStyle w:val="PullBoxHeading"/>
      </w:pPr>
      <w:r w:rsidRPr="00C9116B">
        <w:t>W</w:t>
      </w:r>
      <w:r w:rsidRPr="001621B5">
        <w:t xml:space="preserve">here will we be in </w:t>
      </w:r>
      <w:r w:rsidR="00F932E7">
        <w:t>10</w:t>
      </w:r>
      <w:r w:rsidR="009A41C2">
        <w:noBreakHyphen/>
      </w:r>
      <w:r w:rsidR="00F932E7">
        <w:t>year</w:t>
      </w:r>
      <w:r w:rsidRPr="001621B5">
        <w:t>s?</w:t>
      </w:r>
    </w:p>
    <w:p w14:paraId="6071F134" w14:textId="36C245BB" w:rsidR="00AF3B59" w:rsidRPr="001621B5" w:rsidRDefault="00AF3B59" w:rsidP="00FC1835">
      <w:pPr>
        <w:pStyle w:val="PullBox"/>
      </w:pPr>
      <w:r w:rsidRPr="00C9116B">
        <w:t>P</w:t>
      </w:r>
      <w:r w:rsidRPr="001621B5">
        <w:t>lanning decisions are based on best available information about future conditions including sea level rise and increased rainfall intensity from climate change. Planning schemes updates are expedited</w:t>
      </w:r>
      <w:r w:rsidR="00C9116B">
        <w:t xml:space="preserve"> </w:t>
      </w:r>
      <w:r w:rsidRPr="00C9116B">
        <w:t>t</w:t>
      </w:r>
      <w:r w:rsidRPr="001621B5">
        <w:t>o incorporate new flood information when it is available.</w:t>
      </w:r>
      <w:r w:rsidR="00FC1835">
        <w:t xml:space="preserve"> </w:t>
      </w:r>
      <w:r w:rsidRPr="00C9116B">
        <w:t>P</w:t>
      </w:r>
      <w:r w:rsidRPr="001621B5">
        <w:t>lanning controls have been introduced</w:t>
      </w:r>
      <w:r w:rsidR="00C9116B">
        <w:t xml:space="preserve"> </w:t>
      </w:r>
      <w:r w:rsidRPr="00C9116B">
        <w:t>t</w:t>
      </w:r>
      <w:r w:rsidRPr="001621B5">
        <w:t>o reduce downstream catchment flooding. More nuanced approaches are used to consider flood risks determining the types of land uses and development allowed in flood prone areas. Land use planning will respond proactively to flood risk.</w:t>
      </w:r>
    </w:p>
    <w:p w14:paraId="0E3F3541" w14:textId="77777777" w:rsidR="00AF3B59" w:rsidRPr="001621B5" w:rsidRDefault="00AF3B59" w:rsidP="00FC1835">
      <w:pPr>
        <w:pStyle w:val="Heading4"/>
      </w:pPr>
      <w:bookmarkStart w:id="161" w:name="_Toc80872232"/>
      <w:r w:rsidRPr="00C9116B">
        <w:t>W</w:t>
      </w:r>
      <w:r w:rsidRPr="001621B5">
        <w:t>hat are the challenges associated with land use planning?</w:t>
      </w:r>
      <w:bookmarkEnd w:id="161"/>
    </w:p>
    <w:p w14:paraId="2D9C1890" w14:textId="5BB45C64" w:rsidR="00AF3B59" w:rsidRPr="001621B5" w:rsidRDefault="00AF3B59" w:rsidP="00AF3B59">
      <w:pPr>
        <w:pStyle w:val="BodyText"/>
      </w:pPr>
      <w:r w:rsidRPr="00C9116B">
        <w:t>T</w:t>
      </w:r>
      <w:r w:rsidRPr="001621B5">
        <w:t>he land use planning system involves a range of policy instruments including legislation, regulation, policy, strategic planning, guidelines and standards to guide</w:t>
      </w:r>
      <w:r w:rsidR="00C9116B">
        <w:t xml:space="preserve"> </w:t>
      </w:r>
      <w:r w:rsidRPr="00C9116B">
        <w:t>a</w:t>
      </w:r>
      <w:r w:rsidRPr="001621B5">
        <w:t>nd manage land use and development. Partners use these instruments, relevant to their roles and responsibilities.</w:t>
      </w:r>
    </w:p>
    <w:p w14:paraId="586705C8" w14:textId="77777777" w:rsidR="00AF3B59" w:rsidRPr="001621B5" w:rsidRDefault="00AF3B59" w:rsidP="00AF3B59">
      <w:pPr>
        <w:pStyle w:val="BodyText"/>
      </w:pPr>
      <w:r w:rsidRPr="00C9116B">
        <w:t>I</w:t>
      </w:r>
      <w:r w:rsidRPr="001621B5">
        <w:t>n most cases, councils administer the planning scheme for their municipality.</w:t>
      </w:r>
    </w:p>
    <w:p w14:paraId="0355AFB6" w14:textId="77777777" w:rsidR="00AF3B59" w:rsidRPr="001621B5" w:rsidRDefault="00AF3B59" w:rsidP="00AF3B59">
      <w:pPr>
        <w:pStyle w:val="BodyText"/>
      </w:pPr>
      <w:r w:rsidRPr="00C9116B">
        <w:t>W</w:t>
      </w:r>
      <w:r w:rsidRPr="001621B5">
        <w:t>e have significant challenges for land use planning in the current context.</w:t>
      </w:r>
    </w:p>
    <w:p w14:paraId="09429BBB" w14:textId="77777777" w:rsidR="00AF3B59" w:rsidRPr="00FC1835" w:rsidRDefault="00AF3B59" w:rsidP="00FC1835">
      <w:pPr>
        <w:pStyle w:val="ListBullet"/>
        <w:rPr>
          <w:b/>
        </w:rPr>
      </w:pPr>
      <w:r w:rsidRPr="00C9116B">
        <w:t>M</w:t>
      </w:r>
      <w:r w:rsidRPr="001621B5">
        <w:t>elbourne Water and councils regularly map flood extents of waterways and major drainage systems; however, the process of incorporating maps into the planning scheme takes a long time.</w:t>
      </w:r>
    </w:p>
    <w:p w14:paraId="1DD8B622" w14:textId="3D1ECD99" w:rsidR="00AF3B59" w:rsidRPr="00FC1835" w:rsidRDefault="00AF3B59" w:rsidP="00FC1835">
      <w:pPr>
        <w:pStyle w:val="ListBullet"/>
        <w:rPr>
          <w:b/>
        </w:rPr>
      </w:pPr>
      <w:r w:rsidRPr="00C9116B">
        <w:t>E</w:t>
      </w:r>
      <w:r w:rsidRPr="001621B5">
        <w:t>xtensive urban development is occurring in response to population growth and we need to continue to set standards, guidelines and build capacity for partners</w:t>
      </w:r>
      <w:r w:rsidR="00C9116B">
        <w:t xml:space="preserve"> </w:t>
      </w:r>
      <w:r w:rsidRPr="00C9116B">
        <w:t>t</w:t>
      </w:r>
      <w:r w:rsidRPr="001621B5">
        <w:t>o best mitigate against flooding for new developments and downstream.</w:t>
      </w:r>
    </w:p>
    <w:p w14:paraId="1DD00388" w14:textId="77777777" w:rsidR="00AF3B59" w:rsidRPr="00FC1835" w:rsidRDefault="00AF3B59" w:rsidP="00FC1835">
      <w:pPr>
        <w:pStyle w:val="ListBullet"/>
        <w:rPr>
          <w:b/>
        </w:rPr>
      </w:pPr>
      <w:r w:rsidRPr="00C9116B">
        <w:t>W</w:t>
      </w:r>
      <w:r w:rsidRPr="001621B5">
        <w:t>hen planning for the impacts of flooding, climate change needs to be comprehensively considered in the planning system, and consistently applied across councils.</w:t>
      </w:r>
    </w:p>
    <w:p w14:paraId="743E7414" w14:textId="77777777" w:rsidR="00D244F9" w:rsidRPr="00FC1835" w:rsidRDefault="00AF3B59" w:rsidP="00FC1835">
      <w:pPr>
        <w:pStyle w:val="ListBullet"/>
        <w:rPr>
          <w:b/>
        </w:rPr>
      </w:pPr>
      <w:r w:rsidRPr="00C9116B">
        <w:t>W</w:t>
      </w:r>
      <w:r w:rsidRPr="001621B5">
        <w:t>hile the current approach to land use planning identifies risk and guides development accordingly, there is an opportunity to take a more nuanced approach to considering the types of development and land use that take place in certain locations based on the risk (depth and speed of flooding).</w:t>
      </w:r>
    </w:p>
    <w:p w14:paraId="5776E923" w14:textId="6B146D60" w:rsidR="00AF3B59" w:rsidRPr="00FC1835" w:rsidRDefault="00AF3B59" w:rsidP="00FC1835">
      <w:pPr>
        <w:pStyle w:val="ListBullet"/>
        <w:rPr>
          <w:b/>
        </w:rPr>
      </w:pPr>
      <w:r w:rsidRPr="00C9116B">
        <w:lastRenderedPageBreak/>
        <w:t>T</w:t>
      </w:r>
      <w:r w:rsidRPr="001621B5">
        <w:t>here is an opportunity to direct more attention to upstream influences on flooding to reduce the impacts downstream, as a holistic approach to flood management. A whole</w:t>
      </w:r>
      <w:r w:rsidR="009A41C2">
        <w:noBreakHyphen/>
      </w:r>
      <w:r w:rsidRPr="001621B5">
        <w:t>of</w:t>
      </w:r>
      <w:r w:rsidR="009A41C2">
        <w:noBreakHyphen/>
      </w:r>
      <w:r w:rsidRPr="001621B5">
        <w:t>catchment approach recognises the intricacies of water flow and management across municipal boundaries.</w:t>
      </w:r>
    </w:p>
    <w:p w14:paraId="07DAD589" w14:textId="77777777" w:rsidR="00AF3B59" w:rsidRPr="001621B5" w:rsidRDefault="00AF3B59" w:rsidP="00FC1835">
      <w:pPr>
        <w:pStyle w:val="Heading4"/>
      </w:pPr>
      <w:bookmarkStart w:id="162" w:name="_Toc80872233"/>
      <w:r w:rsidRPr="00C9116B">
        <w:t>W</w:t>
      </w:r>
      <w:r w:rsidRPr="001621B5">
        <w:t>hat will we do?</w:t>
      </w:r>
      <w:bookmarkEnd w:id="162"/>
    </w:p>
    <w:p w14:paraId="713E98DF" w14:textId="77777777" w:rsidR="00AF3B59" w:rsidRPr="001621B5" w:rsidRDefault="00AF3B59" w:rsidP="00FC1835">
      <w:pPr>
        <w:pStyle w:val="Heading5"/>
      </w:pPr>
      <w:bookmarkStart w:id="163" w:name="_Toc80872234"/>
      <w:r w:rsidRPr="00C9116B">
        <w:t>S</w:t>
      </w:r>
      <w:r w:rsidRPr="001621B5">
        <w:t>treamline the approach to amendments</w:t>
      </w:r>
      <w:bookmarkEnd w:id="163"/>
    </w:p>
    <w:p w14:paraId="64F82055" w14:textId="723F8A42" w:rsidR="00AF3B59" w:rsidRPr="001621B5" w:rsidRDefault="00AF3B59" w:rsidP="00AF3B59">
      <w:pPr>
        <w:pStyle w:val="BodyText"/>
      </w:pPr>
      <w:r w:rsidRPr="00C9116B">
        <w:t>W</w:t>
      </w:r>
      <w:r w:rsidRPr="001621B5">
        <w:t>e will work to expedite the approach to planning scheme amendments for flood controls, to ensure flood mapping can be more readily incorporated into the planning system. This will include looking at the opportunity to engage with community earlier in the amendment process in relation to the flood mapping. We will actively support councils</w:t>
      </w:r>
      <w:r w:rsidR="00C9116B">
        <w:t xml:space="preserve"> </w:t>
      </w:r>
      <w:r w:rsidRPr="00C9116B">
        <w:t>i</w:t>
      </w:r>
      <w:r w:rsidRPr="001621B5">
        <w:t>n engaging with affected parts of the community.</w:t>
      </w:r>
    </w:p>
    <w:p w14:paraId="1DFD4794" w14:textId="77777777" w:rsidR="00AF3B59" w:rsidRPr="001621B5" w:rsidRDefault="00AF3B59" w:rsidP="00FC1835">
      <w:pPr>
        <w:pStyle w:val="Heading5"/>
      </w:pPr>
      <w:bookmarkStart w:id="164" w:name="_Toc80872235"/>
      <w:r w:rsidRPr="00C9116B">
        <w:t>I</w:t>
      </w:r>
      <w:r w:rsidRPr="001621B5">
        <w:t>nclude climate change in relevant planning controls</w:t>
      </w:r>
      <w:bookmarkEnd w:id="164"/>
    </w:p>
    <w:p w14:paraId="18AFC56C" w14:textId="77777777" w:rsidR="00AF3B59" w:rsidRPr="001621B5" w:rsidRDefault="00AF3B59" w:rsidP="00AF3B59">
      <w:pPr>
        <w:pStyle w:val="BodyText"/>
      </w:pPr>
      <w:r w:rsidRPr="00C9116B">
        <w:t>W</w:t>
      </w:r>
      <w:r w:rsidRPr="001621B5">
        <w:t>e will adopt the Australian Rainfall and Runoff Guidance as best practice to map, model and understand the flood risk associated with the increased intensity of rainfall.</w:t>
      </w:r>
    </w:p>
    <w:p w14:paraId="2A356CBE" w14:textId="7D8270AB" w:rsidR="00AF3B59" w:rsidRPr="001621B5" w:rsidRDefault="00AF3B59" w:rsidP="00AF3B59">
      <w:pPr>
        <w:pStyle w:val="BodyText"/>
      </w:pPr>
      <w:r w:rsidRPr="00C9116B">
        <w:t>W</w:t>
      </w:r>
      <w:r w:rsidRPr="001621B5">
        <w:t>e will apply best practice climate change flood modelling in all future flood</w:t>
      </w:r>
      <w:r w:rsidR="009A41C2">
        <w:noBreakHyphen/>
      </w:r>
      <w:r w:rsidRPr="001621B5">
        <w:t>related planning scheme amendments and emerging greenfield development schemes.</w:t>
      </w:r>
    </w:p>
    <w:p w14:paraId="436F4CF1" w14:textId="19189337" w:rsidR="00AF3B59" w:rsidRPr="001621B5" w:rsidRDefault="00AF3B59" w:rsidP="00FC1835">
      <w:pPr>
        <w:pStyle w:val="Heading5"/>
      </w:pPr>
      <w:bookmarkStart w:id="165" w:name="_Toc80872236"/>
      <w:r w:rsidRPr="00C9116B">
        <w:t>E</w:t>
      </w:r>
      <w:r w:rsidRPr="001621B5">
        <w:t>nhance our risk</w:t>
      </w:r>
      <w:r w:rsidR="009A41C2">
        <w:noBreakHyphen/>
      </w:r>
      <w:r w:rsidRPr="001621B5">
        <w:t>based approach</w:t>
      </w:r>
      <w:bookmarkEnd w:id="165"/>
    </w:p>
    <w:p w14:paraId="1FE78B4D" w14:textId="77777777" w:rsidR="00AF3B59" w:rsidRPr="001621B5" w:rsidRDefault="00AF3B59" w:rsidP="00AF3B59">
      <w:pPr>
        <w:pStyle w:val="BodyText"/>
      </w:pPr>
      <w:r w:rsidRPr="00C9116B">
        <w:t>W</w:t>
      </w:r>
      <w:r w:rsidRPr="001621B5">
        <w:t>e will explore opportunities for new approaches through effective strategic planning so that planning schemes guide land uses and development to appropriate locations on the basis of flood risk.</w:t>
      </w:r>
    </w:p>
    <w:p w14:paraId="10D7C2F8" w14:textId="77777777" w:rsidR="00AF3B59" w:rsidRPr="001621B5" w:rsidRDefault="00AF3B59" w:rsidP="00FC1835">
      <w:pPr>
        <w:pStyle w:val="Heading5"/>
      </w:pPr>
      <w:bookmarkStart w:id="166" w:name="_Toc80872237"/>
      <w:r w:rsidRPr="00C9116B">
        <w:t>E</w:t>
      </w:r>
      <w:r w:rsidRPr="001621B5">
        <w:t>xplore upstream planning controls</w:t>
      </w:r>
      <w:bookmarkEnd w:id="166"/>
    </w:p>
    <w:p w14:paraId="281366A8" w14:textId="33432281" w:rsidR="00AF3B59" w:rsidRPr="001621B5" w:rsidRDefault="00AF3B59" w:rsidP="00AF3B59">
      <w:pPr>
        <w:pStyle w:val="BodyText"/>
      </w:pPr>
      <w:r w:rsidRPr="00C9116B">
        <w:t>W</w:t>
      </w:r>
      <w:r w:rsidRPr="001621B5">
        <w:t>e will explore the introduction of planning controls to</w:t>
      </w:r>
      <w:r w:rsidR="00C9116B">
        <w:t xml:space="preserve"> </w:t>
      </w:r>
      <w:r w:rsidRPr="00C9116B">
        <w:t>a</w:t>
      </w:r>
      <w:r w:rsidRPr="001621B5">
        <w:t xml:space="preserve"> catchment or specific area, or other measures, to reduce upstream runoff by increasing stormwater capture and/or permeability targets to reduce downstream flood risk.</w:t>
      </w:r>
    </w:p>
    <w:p w14:paraId="0B56037E" w14:textId="77777777" w:rsidR="00AF3B59" w:rsidRPr="001621B5" w:rsidRDefault="00AF3B59" w:rsidP="00FC1835">
      <w:pPr>
        <w:pStyle w:val="Heading5"/>
      </w:pPr>
      <w:bookmarkStart w:id="167" w:name="_Toc80872238"/>
      <w:r w:rsidRPr="00C9116B">
        <w:t>S</w:t>
      </w:r>
      <w:r w:rsidRPr="001621B5">
        <w:t>upport better design outcomes</w:t>
      </w:r>
      <w:bookmarkEnd w:id="167"/>
    </w:p>
    <w:p w14:paraId="47649C54" w14:textId="131BEF9E" w:rsidR="00AF3B59" w:rsidRPr="001621B5" w:rsidRDefault="00AF3B59" w:rsidP="00AF3B59">
      <w:pPr>
        <w:pStyle w:val="BodyText"/>
      </w:pPr>
      <w:r w:rsidRPr="00C9116B">
        <w:t>W</w:t>
      </w:r>
      <w:r w:rsidRPr="001621B5">
        <w:t>e will explore options to support better design outcomes in flood prone areas that will meet architectural</w:t>
      </w:r>
      <w:r w:rsidR="00C9116B">
        <w:t xml:space="preserve"> </w:t>
      </w:r>
      <w:r w:rsidRPr="00C9116B">
        <w:t>a</w:t>
      </w:r>
      <w:r w:rsidRPr="001621B5">
        <w:t>nd urban design, integrated water management, and flood management and mitigation outcomes. We will review guidelines and support updates to the Victorian Planning Provisions. Floor levels will be met in all locations.</w:t>
      </w:r>
    </w:p>
    <w:p w14:paraId="79CE2CFC" w14:textId="77777777" w:rsidR="00AF3B59" w:rsidRPr="001621B5" w:rsidRDefault="00AF3B59" w:rsidP="00FC1835">
      <w:pPr>
        <w:pStyle w:val="Heading5"/>
      </w:pPr>
      <w:bookmarkStart w:id="168" w:name="_Toc80872239"/>
      <w:r w:rsidRPr="00C9116B">
        <w:t>S</w:t>
      </w:r>
      <w:r w:rsidRPr="001621B5">
        <w:t>upport planning decisions</w:t>
      </w:r>
      <w:bookmarkEnd w:id="168"/>
    </w:p>
    <w:p w14:paraId="158D8563" w14:textId="77777777" w:rsidR="00D244F9" w:rsidRDefault="00AF3B59" w:rsidP="00AF3B59">
      <w:pPr>
        <w:pStyle w:val="BodyText"/>
      </w:pPr>
      <w:r w:rsidRPr="00C9116B">
        <w:t>W</w:t>
      </w:r>
      <w:r w:rsidRPr="001621B5">
        <w:t>e will prepare a regional statutory decision guideline that adopts best practice integrated water management and flood management.</w:t>
      </w:r>
    </w:p>
    <w:p w14:paraId="28765592" w14:textId="3518D1BC" w:rsidR="00AF3B59" w:rsidRPr="001621B5" w:rsidRDefault="00FC1835" w:rsidP="00FC1835">
      <w:pPr>
        <w:pStyle w:val="Heading3"/>
      </w:pPr>
      <w:bookmarkStart w:id="169" w:name="_Toc80205797"/>
      <w:bookmarkStart w:id="170" w:name="_Toc80872240"/>
      <w:bookmarkStart w:id="171" w:name="_Toc81905577"/>
      <w:r w:rsidRPr="00C9116B">
        <w:t>F</w:t>
      </w:r>
      <w:r w:rsidRPr="001621B5">
        <w:t xml:space="preserve">ocus Area </w:t>
      </w:r>
      <w:r w:rsidR="00AF3B59" w:rsidRPr="001621B5">
        <w:t>5: Challenges of climate change</w:t>
      </w:r>
      <w:bookmarkEnd w:id="169"/>
      <w:bookmarkEnd w:id="170"/>
      <w:bookmarkEnd w:id="171"/>
    </w:p>
    <w:p w14:paraId="5EBD9702" w14:textId="1315F4E5" w:rsidR="00AF3B59" w:rsidRPr="001621B5" w:rsidRDefault="00AF3B59" w:rsidP="00FC1835">
      <w:pPr>
        <w:pStyle w:val="PullBoxHeading"/>
      </w:pPr>
      <w:r w:rsidRPr="00C9116B">
        <w:t>W</w:t>
      </w:r>
      <w:r w:rsidRPr="001621B5">
        <w:t xml:space="preserve">here will we be in </w:t>
      </w:r>
      <w:r w:rsidR="00F932E7">
        <w:t>10</w:t>
      </w:r>
      <w:r w:rsidR="009A41C2">
        <w:noBreakHyphen/>
      </w:r>
      <w:r w:rsidR="00F932E7">
        <w:t>year</w:t>
      </w:r>
      <w:r w:rsidRPr="001621B5">
        <w:t>s?</w:t>
      </w:r>
    </w:p>
    <w:p w14:paraId="66C72AA4" w14:textId="0AA1F205" w:rsidR="00AF3B59" w:rsidRPr="001621B5" w:rsidRDefault="00AF3B59" w:rsidP="00FC1835">
      <w:pPr>
        <w:pStyle w:val="PullBox"/>
      </w:pPr>
      <w:r w:rsidRPr="00C9116B">
        <w:t>W</w:t>
      </w:r>
      <w:r w:rsidRPr="001621B5">
        <w:t>e understand the likely range of climate change impacts and costs on flooding in the region. Climate change is incorporated into all new mapping and modelling. Our best available knowledge is embedded in flood management decision making including land use planning and flood infrastructure. Climate change knowledge is shared with partners and the community. Adaptive approaches are understood and we have tools to consider climate change in identifying</w:t>
      </w:r>
      <w:r w:rsidR="00C9116B">
        <w:t xml:space="preserve"> </w:t>
      </w:r>
      <w:r w:rsidRPr="00C9116B">
        <w:t>l</w:t>
      </w:r>
      <w:r w:rsidRPr="001621B5">
        <w:t>ocally specific solutions.</w:t>
      </w:r>
    </w:p>
    <w:p w14:paraId="01BBB1D2" w14:textId="77777777" w:rsidR="00AF3B59" w:rsidRPr="001621B5" w:rsidRDefault="00AF3B59" w:rsidP="00FC1835">
      <w:pPr>
        <w:pStyle w:val="Heading4"/>
      </w:pPr>
      <w:bookmarkStart w:id="172" w:name="_Toc80872241"/>
      <w:r w:rsidRPr="00C9116B">
        <w:lastRenderedPageBreak/>
        <w:t>W</w:t>
      </w:r>
      <w:r w:rsidRPr="001621B5">
        <w:t>hat are the gaps in our progress in acting on climate change?</w:t>
      </w:r>
      <w:bookmarkEnd w:id="172"/>
    </w:p>
    <w:p w14:paraId="18A16968" w14:textId="77777777" w:rsidR="00AF3B59" w:rsidRPr="001621B5" w:rsidRDefault="00AF3B59" w:rsidP="00AF3B59">
      <w:pPr>
        <w:pStyle w:val="BodyText"/>
      </w:pPr>
      <w:r w:rsidRPr="00C9116B">
        <w:t>W</w:t>
      </w:r>
      <w:r w:rsidRPr="001621B5">
        <w:t>e have made significant progress towards acting on climate change. This work is a strong foundation; however, there are still gaps.</w:t>
      </w:r>
    </w:p>
    <w:p w14:paraId="03558365" w14:textId="77777777" w:rsidR="00AF3B59" w:rsidRPr="001621B5" w:rsidRDefault="00AF3B59" w:rsidP="00AF3B59">
      <w:pPr>
        <w:pStyle w:val="BodyText"/>
      </w:pPr>
      <w:r w:rsidRPr="00C9116B">
        <w:t>W</w:t>
      </w:r>
      <w:r w:rsidRPr="001621B5">
        <w:t xml:space="preserve">e need more information about how flooding in our region will be impacted by climate change. We need hazard and vulnerability assessments for riverine and drainage (flash) flooding, and to understand how extreme rainfall events may affect the region. </w:t>
      </w:r>
      <w:r w:rsidRPr="001621B5">
        <w:rPr>
          <w:i/>
        </w:rPr>
        <w:t xml:space="preserve">The Victorian Floodplain Management Strategy 2016 </w:t>
      </w:r>
      <w:r w:rsidRPr="001621B5">
        <w:t>states that climate change scenarios should be included in flood studies.</w:t>
      </w:r>
    </w:p>
    <w:p w14:paraId="029E5E30" w14:textId="77777777" w:rsidR="00AF3B59" w:rsidRPr="001621B5" w:rsidRDefault="00AF3B59" w:rsidP="00AF3B59">
      <w:pPr>
        <w:pStyle w:val="BodyText"/>
      </w:pPr>
      <w:r w:rsidRPr="00C9116B">
        <w:t>W</w:t>
      </w:r>
      <w:r w:rsidRPr="001621B5">
        <w:t xml:space="preserve">e also need to acknowledge that the effects of climate change are not known with certainty, and that the projections will continually improve over time. In line with the precautionary principle in state legislation, and specifically the </w:t>
      </w:r>
      <w:r w:rsidRPr="001621B5">
        <w:rPr>
          <w:i/>
        </w:rPr>
        <w:t>Climate Change Act 2017</w:t>
      </w:r>
      <w:r w:rsidRPr="001621B5">
        <w:t>, we cannot let this lack of certainty be an excuse for inaction and we need to continue to work with the best available information.</w:t>
      </w:r>
    </w:p>
    <w:p w14:paraId="108FF629" w14:textId="77777777" w:rsidR="00AF3B59" w:rsidRPr="001621B5" w:rsidRDefault="00AF3B59" w:rsidP="00AF3B59">
      <w:pPr>
        <w:pStyle w:val="BodyText"/>
      </w:pPr>
      <w:r w:rsidRPr="00C9116B">
        <w:t>W</w:t>
      </w:r>
      <w:r w:rsidRPr="001621B5">
        <w:t>here we do have information we need to apply it consistently and promptly, including updating planning schemes with future climate change information.</w:t>
      </w:r>
    </w:p>
    <w:p w14:paraId="136163E5" w14:textId="2106ACA0" w:rsidR="00AF3B59" w:rsidRPr="001621B5" w:rsidRDefault="00AF3B59" w:rsidP="00AF3B59">
      <w:pPr>
        <w:pStyle w:val="BodyText"/>
      </w:pPr>
      <w:r w:rsidRPr="00C9116B">
        <w:t>I</w:t>
      </w:r>
      <w:r w:rsidRPr="001621B5">
        <w:t>n 2021, work regarding the Victorian Government’s</w:t>
      </w:r>
      <w:r w:rsidR="00FC1835">
        <w:t xml:space="preserve"> </w:t>
      </w:r>
      <w:r w:rsidRPr="001621B5">
        <w:t>approach to coastal planning is still evolving. Melbourne Water provides coastal inundation advice within the region based upon our Planning for Sea Level Rise guideline.</w:t>
      </w:r>
    </w:p>
    <w:p w14:paraId="1A41F261" w14:textId="349AC9A1" w:rsidR="00AF3B59" w:rsidRPr="001621B5" w:rsidRDefault="00AF3B59" w:rsidP="00AF3B59">
      <w:pPr>
        <w:pStyle w:val="BodyText"/>
      </w:pPr>
      <w:r w:rsidRPr="00C9116B">
        <w:t>T</w:t>
      </w:r>
      <w:r w:rsidRPr="001621B5">
        <w:t xml:space="preserve">he </w:t>
      </w:r>
      <w:r w:rsidRPr="001621B5">
        <w:rPr>
          <w:i/>
        </w:rPr>
        <w:t xml:space="preserve">Marine and Coastal Strategy 2021 </w:t>
      </w:r>
      <w:r w:rsidRPr="001621B5">
        <w:t>will set the state</w:t>
      </w:r>
      <w:r w:rsidR="009A41C2">
        <w:noBreakHyphen/>
      </w:r>
      <w:r w:rsidRPr="001621B5">
        <w:t>wide direction for coastal management and is supported by a framework for coastal adaptation, namely Victoria’s Resilient Coasts program.</w:t>
      </w:r>
    </w:p>
    <w:p w14:paraId="6EFC30D4" w14:textId="77777777" w:rsidR="00AF3B59" w:rsidRPr="001621B5" w:rsidRDefault="00AF3B59" w:rsidP="00AF3B59">
      <w:pPr>
        <w:pStyle w:val="BodyText"/>
      </w:pPr>
      <w:r w:rsidRPr="00C9116B">
        <w:t>C</w:t>
      </w:r>
      <w:r w:rsidRPr="001621B5">
        <w:t>limate change adaptation requires a shift in thinking. It needs to be considered in flood policy, planning and operations. In addition to building our scientific knowledge base, values and institutional arrangements, a shared commitment is crucial in developing appropriate responses to climate related flood risk.</w:t>
      </w:r>
    </w:p>
    <w:p w14:paraId="5BEA1AB1" w14:textId="7D0A4848" w:rsidR="00AF3B59" w:rsidRPr="001621B5" w:rsidRDefault="00AF3B59" w:rsidP="00AF3B59">
      <w:pPr>
        <w:pStyle w:val="BodyText"/>
      </w:pPr>
      <w:r w:rsidRPr="00C9116B">
        <w:t>F</w:t>
      </w:r>
      <w:r w:rsidRPr="001621B5">
        <w:t>lood management will require a range of infrastructure. Infrastructure solutions can be expensive, including property redevelopment and upgrades to drainage systems, roads and bridges, so we need to trial the inclusion of adaptive approaches to ensure they are cost</w:t>
      </w:r>
      <w:r w:rsidR="009A41C2">
        <w:noBreakHyphen/>
      </w:r>
      <w:r w:rsidRPr="001621B5">
        <w:t>effective.</w:t>
      </w:r>
    </w:p>
    <w:p w14:paraId="3B0688CE" w14:textId="0EEEE362" w:rsidR="00D244F9" w:rsidRDefault="00AF3B59" w:rsidP="00AF3B59">
      <w:pPr>
        <w:pStyle w:val="BodyText"/>
      </w:pPr>
      <w:r w:rsidRPr="00C9116B">
        <w:t>A</w:t>
      </w:r>
      <w:r w:rsidRPr="001621B5">
        <w:t>pproaches and solutions need to consider a range of climate scenarios. In the long</w:t>
      </w:r>
      <w:r w:rsidR="009A41C2">
        <w:noBreakHyphen/>
      </w:r>
      <w:r w:rsidRPr="001621B5">
        <w:t>term, we will need to consider a range of approaches that may reshape the region, from protecting floodplains to retreating from high</w:t>
      </w:r>
      <w:r w:rsidR="009A41C2">
        <w:noBreakHyphen/>
      </w:r>
      <w:r w:rsidRPr="001621B5">
        <w:t>risk areas. A focus on choosing no</w:t>
      </w:r>
      <w:r w:rsidR="009A41C2">
        <w:noBreakHyphen/>
      </w:r>
      <w:r w:rsidRPr="001621B5">
        <w:t>regret, flexible approaches will ensure they are beneficial under any future scenario. Flood solutions can be developed between partners, and with our community including organisations, businesses and local communities.</w:t>
      </w:r>
    </w:p>
    <w:p w14:paraId="02FE5F38" w14:textId="5655F78C" w:rsidR="00AF3B59" w:rsidRPr="001621B5" w:rsidRDefault="00AF3B59" w:rsidP="00FC1835">
      <w:pPr>
        <w:pStyle w:val="Heading4"/>
      </w:pPr>
      <w:bookmarkStart w:id="173" w:name="_Toc80872242"/>
      <w:r w:rsidRPr="00C9116B">
        <w:t>W</w:t>
      </w:r>
      <w:r w:rsidRPr="001621B5">
        <w:t>hat will we do?</w:t>
      </w:r>
      <w:bookmarkEnd w:id="173"/>
    </w:p>
    <w:p w14:paraId="58DEA9BE" w14:textId="77777777" w:rsidR="00FC1835" w:rsidRDefault="00AF3B59" w:rsidP="00FC1835">
      <w:pPr>
        <w:pStyle w:val="Heading5"/>
      </w:pPr>
      <w:bookmarkStart w:id="174" w:name="_Toc80872243"/>
      <w:r w:rsidRPr="00C9116B">
        <w:t>D</w:t>
      </w:r>
      <w:r w:rsidRPr="001621B5">
        <w:t>evelop our understanding of climate change impacts</w:t>
      </w:r>
      <w:bookmarkEnd w:id="174"/>
      <w:r w:rsidRPr="001621B5">
        <w:t xml:space="preserve"> </w:t>
      </w:r>
    </w:p>
    <w:p w14:paraId="73978B88" w14:textId="477E71C0" w:rsidR="00AF3B59" w:rsidRPr="001621B5" w:rsidRDefault="00AF3B59" w:rsidP="00AF3B59">
      <w:pPr>
        <w:pStyle w:val="BodyText"/>
      </w:pPr>
      <w:r w:rsidRPr="001621B5">
        <w:t>We will further develop our understanding of the impacts of climate change including:</w:t>
      </w:r>
    </w:p>
    <w:p w14:paraId="17D0D659" w14:textId="77777777" w:rsidR="00AF3B59" w:rsidRPr="001621B5" w:rsidRDefault="00AF3B59" w:rsidP="00AF3B59">
      <w:pPr>
        <w:pStyle w:val="ListBullet"/>
        <w:rPr>
          <w:b/>
        </w:rPr>
      </w:pPr>
      <w:r w:rsidRPr="00C9116B">
        <w:t>v</w:t>
      </w:r>
      <w:r w:rsidRPr="001621B5">
        <w:t>alue the cost of annual average damage due to the increased rainfall intensity from climate change</w:t>
      </w:r>
    </w:p>
    <w:p w14:paraId="41BBDB24" w14:textId="77777777" w:rsidR="00AF3B59" w:rsidRPr="00AF3B59" w:rsidRDefault="00AF3B59" w:rsidP="00C9116B">
      <w:pPr>
        <w:pStyle w:val="ListBullet"/>
        <w:numPr>
          <w:ilvl w:val="0"/>
          <w:numId w:val="26"/>
        </w:numPr>
        <w:rPr>
          <w:b/>
        </w:rPr>
      </w:pPr>
      <w:r w:rsidRPr="00C9116B">
        <w:t>c</w:t>
      </w:r>
      <w:r w:rsidRPr="001621B5">
        <w:t>onsider opportunities to use climate change scenarios to support adaptive thinking and action.</w:t>
      </w:r>
    </w:p>
    <w:p w14:paraId="5ED2C081" w14:textId="77777777" w:rsidR="00AF3B59" w:rsidRPr="001621B5" w:rsidRDefault="00AF3B59" w:rsidP="00FC1835">
      <w:pPr>
        <w:pStyle w:val="Heading5"/>
      </w:pPr>
      <w:bookmarkStart w:id="175" w:name="_Toc80872244"/>
      <w:r w:rsidRPr="00C9116B">
        <w:t>C</w:t>
      </w:r>
      <w:r w:rsidRPr="001621B5">
        <w:t>onsult, engage and educate</w:t>
      </w:r>
      <w:bookmarkEnd w:id="175"/>
    </w:p>
    <w:p w14:paraId="562FF931" w14:textId="77777777" w:rsidR="00AF3B59" w:rsidRPr="001621B5" w:rsidRDefault="00AF3B59" w:rsidP="00AF3B59">
      <w:pPr>
        <w:pStyle w:val="BodyText"/>
      </w:pPr>
      <w:r w:rsidRPr="00C9116B">
        <w:t>L</w:t>
      </w:r>
      <w:r w:rsidRPr="001621B5">
        <w:t>inked with our community platform and community awareness and preparedness programs, we will engage with communities as follows:</w:t>
      </w:r>
    </w:p>
    <w:p w14:paraId="0977AEF6" w14:textId="77777777" w:rsidR="00AF3B59" w:rsidRPr="001621B5" w:rsidRDefault="00AF3B59" w:rsidP="00AF3B59">
      <w:pPr>
        <w:pStyle w:val="ListBullet"/>
        <w:rPr>
          <w:b/>
        </w:rPr>
      </w:pPr>
      <w:r w:rsidRPr="00C9116B">
        <w:t>C</w:t>
      </w:r>
      <w:r w:rsidRPr="001621B5">
        <w:t>onsultation: Undertake community consultation to understand community knowledge of the impacts of climate change flood risk.</w:t>
      </w:r>
    </w:p>
    <w:p w14:paraId="4F7FC4E5" w14:textId="79C4D875" w:rsidR="00AF3B59" w:rsidRPr="001621B5" w:rsidRDefault="00AF3B59" w:rsidP="00AF3B59">
      <w:pPr>
        <w:pStyle w:val="ListBullet"/>
        <w:rPr>
          <w:b/>
        </w:rPr>
      </w:pPr>
      <w:r w:rsidRPr="00C9116B">
        <w:lastRenderedPageBreak/>
        <w:t>E</w:t>
      </w:r>
      <w:r w:rsidRPr="001621B5">
        <w:t>ngagement and education: We will deliver shared communication and engagement activities to raise awareness of the increasing flood risk due to climate change, and an education program targeted for at</w:t>
      </w:r>
      <w:r w:rsidR="009A41C2">
        <w:noBreakHyphen/>
      </w:r>
      <w:r w:rsidRPr="001621B5">
        <w:t>risk communities.</w:t>
      </w:r>
    </w:p>
    <w:p w14:paraId="76F6634F" w14:textId="161E5E5D" w:rsidR="00AF3B59" w:rsidRPr="001621B5" w:rsidRDefault="00AF3B59" w:rsidP="00FC1835">
      <w:pPr>
        <w:pStyle w:val="Heading5"/>
      </w:pPr>
      <w:bookmarkStart w:id="176" w:name="_Toc80872245"/>
      <w:r w:rsidRPr="00C9116B">
        <w:t>D</w:t>
      </w:r>
      <w:r w:rsidRPr="001621B5">
        <w:t>evelop tools for adaptation projects – place</w:t>
      </w:r>
      <w:r w:rsidR="009A41C2">
        <w:noBreakHyphen/>
      </w:r>
      <w:r w:rsidRPr="001621B5">
        <w:t>based and a regional response</w:t>
      </w:r>
      <w:bookmarkEnd w:id="176"/>
    </w:p>
    <w:p w14:paraId="4B538D65" w14:textId="32840E18" w:rsidR="00AF3B59" w:rsidRPr="001621B5" w:rsidRDefault="00AF3B59" w:rsidP="00AF3B59">
      <w:pPr>
        <w:pStyle w:val="BodyText"/>
      </w:pPr>
      <w:r w:rsidRPr="00C9116B">
        <w:t>W</w:t>
      </w:r>
      <w:r w:rsidRPr="001621B5">
        <w:t>e will prepare guidance for Melbourne Water and councils to strategically, efficiently and consistently assess local hazards and vulnerability to enact a consistent approach</w:t>
      </w:r>
      <w:r w:rsidR="00C9116B">
        <w:t xml:space="preserve"> </w:t>
      </w:r>
      <w:r w:rsidRPr="00C9116B">
        <w:t>t</w:t>
      </w:r>
      <w:r w:rsidRPr="001621B5">
        <w:t>o climate change adaptation – one that considers the opportunity to combine place</w:t>
      </w:r>
      <w:r w:rsidR="009A41C2">
        <w:noBreakHyphen/>
      </w:r>
      <w:r w:rsidRPr="001621B5">
        <w:t>based solutions in catchment</w:t>
      </w:r>
      <w:r w:rsidR="009A41C2">
        <w:noBreakHyphen/>
      </w:r>
      <w:r w:rsidRPr="001621B5">
        <w:t>wide planning.</w:t>
      </w:r>
    </w:p>
    <w:p w14:paraId="5F64292A" w14:textId="7A51D006" w:rsidR="00AF3B59" w:rsidRPr="001621B5" w:rsidRDefault="00FC1835" w:rsidP="00FC1835">
      <w:pPr>
        <w:pStyle w:val="Heading3"/>
      </w:pPr>
      <w:bookmarkStart w:id="177" w:name="_Toc80205798"/>
      <w:bookmarkStart w:id="178" w:name="_Toc80872246"/>
      <w:bookmarkStart w:id="179" w:name="_Toc81905578"/>
      <w:r w:rsidRPr="00C9116B">
        <w:t>F</w:t>
      </w:r>
      <w:r w:rsidRPr="001621B5">
        <w:t xml:space="preserve">ocus Area </w:t>
      </w:r>
      <w:r w:rsidR="00AF3B59" w:rsidRPr="001621B5">
        <w:t>6: Multiple benefits embedded in decision</w:t>
      </w:r>
      <w:r w:rsidR="009A41C2">
        <w:noBreakHyphen/>
      </w:r>
      <w:r w:rsidR="00AF3B59" w:rsidRPr="001621B5">
        <w:t>making</w:t>
      </w:r>
      <w:bookmarkEnd w:id="177"/>
      <w:bookmarkEnd w:id="178"/>
      <w:bookmarkEnd w:id="179"/>
    </w:p>
    <w:p w14:paraId="208C296B" w14:textId="1FED4137" w:rsidR="00AF3B59" w:rsidRPr="001621B5" w:rsidRDefault="00AF3B59" w:rsidP="00FC1835">
      <w:pPr>
        <w:pStyle w:val="PullBoxHeading"/>
      </w:pPr>
      <w:r w:rsidRPr="00C9116B">
        <w:t>W</w:t>
      </w:r>
      <w:r w:rsidRPr="001621B5">
        <w:t xml:space="preserve">here will we be in </w:t>
      </w:r>
      <w:r w:rsidR="00F932E7">
        <w:t>10</w:t>
      </w:r>
      <w:r w:rsidR="009A41C2">
        <w:noBreakHyphen/>
      </w:r>
      <w:r w:rsidR="00F932E7">
        <w:t>year</w:t>
      </w:r>
      <w:r w:rsidRPr="001621B5">
        <w:t>s?</w:t>
      </w:r>
    </w:p>
    <w:p w14:paraId="3C1DBCB2" w14:textId="54087A01" w:rsidR="00AF3B59" w:rsidRPr="001621B5" w:rsidRDefault="00AF3B59" w:rsidP="00FC1835">
      <w:pPr>
        <w:pStyle w:val="PullBox"/>
      </w:pPr>
      <w:r w:rsidRPr="00C9116B">
        <w:t>F</w:t>
      </w:r>
      <w:r w:rsidRPr="001621B5">
        <w:t>lood management is recognised as an important element of integrated water management. Flood management solutions achieve multiple benefits to contribute to a city that is safe, cool and walkable, with blue</w:t>
      </w:r>
      <w:r w:rsidR="009A41C2">
        <w:noBreakHyphen/>
      </w:r>
      <w:r w:rsidRPr="001621B5">
        <w:t>green corridors and mixed</w:t>
      </w:r>
      <w:r w:rsidR="009A41C2">
        <w:noBreakHyphen/>
      </w:r>
      <w:r w:rsidRPr="001621B5">
        <w:t>use spaces, and a city that supports biodiversity and enhanced amenity.</w:t>
      </w:r>
    </w:p>
    <w:p w14:paraId="54C27284" w14:textId="21814FCE" w:rsidR="00D244F9" w:rsidRDefault="00AF3B59" w:rsidP="00FC1835">
      <w:pPr>
        <w:pStyle w:val="Heading4"/>
      </w:pPr>
      <w:bookmarkStart w:id="180" w:name="_Toc80872247"/>
      <w:r w:rsidRPr="00C9116B">
        <w:t>W</w:t>
      </w:r>
      <w:r w:rsidRPr="001621B5">
        <w:t>hy do we need to embed multiple benefits in decision</w:t>
      </w:r>
      <w:r w:rsidR="009A41C2">
        <w:noBreakHyphen/>
      </w:r>
      <w:r w:rsidRPr="001621B5">
        <w:t>making?</w:t>
      </w:r>
      <w:bookmarkEnd w:id="180"/>
    </w:p>
    <w:p w14:paraId="5B69D6B2" w14:textId="6DE06653" w:rsidR="00AF3B59" w:rsidRPr="001621B5" w:rsidRDefault="00AF3B59" w:rsidP="00AF3B59">
      <w:pPr>
        <w:pStyle w:val="BodyText"/>
      </w:pPr>
      <w:r w:rsidRPr="00C9116B">
        <w:t>C</w:t>
      </w:r>
      <w:r w:rsidRPr="001621B5">
        <w:t>lean, available water and green space are fundamental</w:t>
      </w:r>
      <w:r w:rsidR="00C9116B">
        <w:t xml:space="preserve"> </w:t>
      </w:r>
      <w:r w:rsidRPr="00C9116B">
        <w:t>t</w:t>
      </w:r>
      <w:r w:rsidRPr="001621B5">
        <w:t>o liveability in the region. Population growth, urbanisation and climate change threaten liveability by limiting the extent and quality of green space, and reducing water supply. We experienced these threats and their severity through the Millennium drought.</w:t>
      </w:r>
    </w:p>
    <w:p w14:paraId="6D482E90" w14:textId="2A5520B0" w:rsidR="00AF3B59" w:rsidRPr="001621B5" w:rsidRDefault="00AF3B59" w:rsidP="00AF3B59">
      <w:pPr>
        <w:pStyle w:val="BodyText"/>
      </w:pPr>
      <w:r w:rsidRPr="00C9116B">
        <w:t>F</w:t>
      </w:r>
      <w:r w:rsidRPr="001621B5">
        <w:t>lood management and drainage infrastructure and assets are costly to build and maintain, and are complex, particularly in dense urban environments. Traditionally, we have built flood management solutions for the single purpose of reducing flood risk. Thinking about stormwater capture and management to deliver multiple benefits such as flood management, waterway protection, reduced reliance on mains water and cooling and greening our environment will allow us to achieve better outcomes</w:t>
      </w:r>
      <w:r w:rsidR="00C9116B">
        <w:t xml:space="preserve"> </w:t>
      </w:r>
      <w:r w:rsidRPr="00C9116B">
        <w:t>f</w:t>
      </w:r>
      <w:r w:rsidRPr="001621B5">
        <w:t>or our community and greater value for money.</w:t>
      </w:r>
    </w:p>
    <w:p w14:paraId="052F35FD" w14:textId="7887AC3C" w:rsidR="00AF3B59" w:rsidRPr="001621B5" w:rsidRDefault="00AF3B59" w:rsidP="00FC1835">
      <w:pPr>
        <w:pStyle w:val="Heading4"/>
      </w:pPr>
      <w:bookmarkStart w:id="181" w:name="_Toc80872248"/>
      <w:r w:rsidRPr="001621B5">
        <w:t>How can we achieve multiple benefits through infrastructure?</w:t>
      </w:r>
      <w:bookmarkEnd w:id="181"/>
    </w:p>
    <w:p w14:paraId="7F36DF22" w14:textId="77777777" w:rsidR="00AF3B59" w:rsidRPr="001621B5" w:rsidRDefault="00AF3B59" w:rsidP="00AF3B59">
      <w:pPr>
        <w:pStyle w:val="BodyText"/>
      </w:pPr>
      <w:r w:rsidRPr="00C9116B">
        <w:t>W</w:t>
      </w:r>
      <w:r w:rsidRPr="001621B5">
        <w:t>e can achieve multiple benefits in two key ways.</w:t>
      </w:r>
    </w:p>
    <w:p w14:paraId="7F7B8640" w14:textId="77777777" w:rsidR="00D244F9" w:rsidRDefault="00AF3B59" w:rsidP="00C9116B">
      <w:pPr>
        <w:pStyle w:val="ListNumber"/>
        <w:numPr>
          <w:ilvl w:val="0"/>
          <w:numId w:val="25"/>
        </w:numPr>
      </w:pPr>
      <w:r w:rsidRPr="00C9116B">
        <w:t>F</w:t>
      </w:r>
      <w:r w:rsidRPr="001621B5">
        <w:t>lood infrastructure and assets can deliver a range of benefits to people and the environment. For example, we can increase public access to flood retarding basins to provide people with necessary green refuges for health and recreation, particularly as our climate gets hotter and drier.</w:t>
      </w:r>
    </w:p>
    <w:p w14:paraId="6B28EF19" w14:textId="77777777" w:rsidR="00D244F9" w:rsidRDefault="00AF3B59" w:rsidP="00AF3B59">
      <w:pPr>
        <w:pStyle w:val="ListNumber"/>
      </w:pPr>
      <w:r w:rsidRPr="00C9116B">
        <w:t>S</w:t>
      </w:r>
      <w:r w:rsidRPr="001621B5">
        <w:t>tormwater and open space infrastructure and assets can be designed to reduce flood risks. For example, stormwater management solutions can capture, infiltrate and direct water to assets such as parks and away from floods. Open space infrastructure can also have multiple purposes. Places such as parks and ovals can retain floodwater during extreme weather events, and then these places slowly infiltrate the water.</w:t>
      </w:r>
    </w:p>
    <w:p w14:paraId="7D522608" w14:textId="38CEA8A7" w:rsidR="00AF3B59" w:rsidRPr="001621B5" w:rsidRDefault="00AF3B59" w:rsidP="00AF3B59">
      <w:pPr>
        <w:pStyle w:val="BodyText"/>
      </w:pPr>
      <w:r w:rsidRPr="00C9116B">
        <w:t>W</w:t>
      </w:r>
      <w:r w:rsidRPr="001621B5">
        <w:t>e have experience in delivering specific projects that achieve multiple benefits. Councils and the water sector have implemented stormwater projects to maintain green spaces, cool urban environments, and increase water security.</w:t>
      </w:r>
    </w:p>
    <w:p w14:paraId="538A02D5" w14:textId="77777777" w:rsidR="00AF3B59" w:rsidRPr="001621B5" w:rsidRDefault="00AF3B59" w:rsidP="00AF3B59">
      <w:pPr>
        <w:pStyle w:val="BodyText"/>
      </w:pPr>
      <w:r w:rsidRPr="00C9116B">
        <w:t>I</w:t>
      </w:r>
      <w:r w:rsidRPr="001621B5">
        <w:t>t is critical to understand the local flood context when designing infrastructure and assets. Inappropriate responses that alter flood regimes can exacerbate flooding.</w:t>
      </w:r>
    </w:p>
    <w:p w14:paraId="709B7E04" w14:textId="77777777" w:rsidR="00AF3B59" w:rsidRPr="001621B5" w:rsidRDefault="00AF3B59" w:rsidP="00FC1835">
      <w:pPr>
        <w:pStyle w:val="Heading4"/>
      </w:pPr>
      <w:bookmarkStart w:id="182" w:name="_Toc80872249"/>
      <w:r w:rsidRPr="00C9116B">
        <w:lastRenderedPageBreak/>
        <w:t>W</w:t>
      </w:r>
      <w:r w:rsidRPr="001621B5">
        <w:t>hat will we do?</w:t>
      </w:r>
      <w:bookmarkEnd w:id="182"/>
    </w:p>
    <w:p w14:paraId="183E5B16" w14:textId="082299E2" w:rsidR="00AF3B59" w:rsidRPr="001621B5" w:rsidRDefault="00AF3B59" w:rsidP="00AF3B59">
      <w:pPr>
        <w:pStyle w:val="BodyText"/>
      </w:pPr>
      <w:r w:rsidRPr="00C9116B">
        <w:t>W</w:t>
      </w:r>
      <w:r w:rsidRPr="001621B5">
        <w:t>e are taking a systematic approach in the way we consider multiple benefits in flood management. We need to review relevant policies, strategies, guidelines, codes, standards and frameworks. We will develop infrastructure projects that achieve multiple benefits based on high</w:t>
      </w:r>
      <w:r w:rsidR="009A41C2">
        <w:noBreakHyphen/>
      </w:r>
      <w:r w:rsidRPr="001621B5">
        <w:t>priority areas, established processes, and innovative solutions, where appropriate. Solutions will be fit</w:t>
      </w:r>
      <w:r w:rsidR="009A41C2">
        <w:noBreakHyphen/>
      </w:r>
      <w:r w:rsidRPr="001621B5">
        <w:t>for</w:t>
      </w:r>
      <w:r w:rsidR="009A41C2">
        <w:noBreakHyphen/>
      </w:r>
      <w:r w:rsidRPr="001621B5">
        <w:t>purpose and consider the principles of:</w:t>
      </w:r>
    </w:p>
    <w:p w14:paraId="2B3929BE" w14:textId="77777777" w:rsidR="00AF3B59" w:rsidRPr="001621B5" w:rsidRDefault="00AF3B59" w:rsidP="00E04597">
      <w:pPr>
        <w:pStyle w:val="ListBullet"/>
      </w:pPr>
      <w:r w:rsidRPr="00C9116B">
        <w:t>o</w:t>
      </w:r>
      <w:r w:rsidRPr="001621B5">
        <w:t>perating at multiple scales for example large infrastructure right through to small scale on lot solutions</w:t>
      </w:r>
    </w:p>
    <w:p w14:paraId="4B033431" w14:textId="77777777" w:rsidR="00AF3B59" w:rsidRPr="001621B5" w:rsidRDefault="00AF3B59" w:rsidP="00E04597">
      <w:pPr>
        <w:pStyle w:val="ListBullet"/>
      </w:pPr>
      <w:r w:rsidRPr="00C9116B">
        <w:t>e</w:t>
      </w:r>
      <w:r w:rsidRPr="001621B5">
        <w:t>mploying different types of approaches such as tanks, detention and retention and distributed storage systems, which provide multiple benefits.</w:t>
      </w:r>
    </w:p>
    <w:p w14:paraId="54F6114B" w14:textId="77777777" w:rsidR="00AF3B59" w:rsidRPr="001621B5" w:rsidRDefault="00AF3B59" w:rsidP="00FC1835">
      <w:pPr>
        <w:pStyle w:val="Heading5"/>
      </w:pPr>
      <w:bookmarkStart w:id="183" w:name="_Toc80872250"/>
      <w:r w:rsidRPr="00C9116B">
        <w:t>C</w:t>
      </w:r>
      <w:r w:rsidRPr="001621B5">
        <w:t>reate an enabling strategic environment</w:t>
      </w:r>
      <w:bookmarkEnd w:id="183"/>
    </w:p>
    <w:p w14:paraId="7F024DBF" w14:textId="7D96BE97" w:rsidR="00AF3B59" w:rsidRPr="001621B5" w:rsidRDefault="00AF3B59" w:rsidP="00AF3B59">
      <w:pPr>
        <w:pStyle w:val="BodyText"/>
      </w:pPr>
      <w:r w:rsidRPr="00C9116B">
        <w:t>W</w:t>
      </w:r>
      <w:r w:rsidRPr="001621B5">
        <w:t>e will determine the level of risk that is acceptable to partners who are responsible for infrastructure and assets, particularly in flood</w:t>
      </w:r>
      <w:r w:rsidR="009A41C2">
        <w:noBreakHyphen/>
      </w:r>
      <w:r w:rsidRPr="001621B5">
        <w:t>affected areas. For example, there may be risks to the public from using retarding basins as public open space. We will develop a collaborative process and principles to support the development of projects that achieve multiple benefits. We will review policies, so they consistently enable us to consider multiple benefits in decision</w:t>
      </w:r>
      <w:r w:rsidR="009A41C2">
        <w:noBreakHyphen/>
      </w:r>
      <w:r w:rsidRPr="001621B5">
        <w:t>making.</w:t>
      </w:r>
    </w:p>
    <w:p w14:paraId="166DA0FC" w14:textId="07E76672" w:rsidR="00AF3B59" w:rsidRPr="001621B5" w:rsidRDefault="00AF3B59" w:rsidP="00FC1835">
      <w:pPr>
        <w:pStyle w:val="Heading5"/>
      </w:pPr>
      <w:bookmarkStart w:id="184" w:name="_Toc80872251"/>
      <w:r w:rsidRPr="001621B5">
        <w:t>Pilot innovative solutions in new precincts and embed into processes</w:t>
      </w:r>
      <w:bookmarkEnd w:id="184"/>
    </w:p>
    <w:p w14:paraId="66030A0E" w14:textId="72FF7696" w:rsidR="00AF3B59" w:rsidRPr="001621B5" w:rsidRDefault="00AF3B59" w:rsidP="00AF3B59">
      <w:pPr>
        <w:pStyle w:val="BodyText"/>
      </w:pPr>
      <w:r w:rsidRPr="00C9116B">
        <w:t>W</w:t>
      </w:r>
      <w:r w:rsidRPr="001621B5">
        <w:t>e will pilot innovative flood management solutions in new precincts (for example Fisherman’s Bend) and use this experience to review and update standards, codes, strategies and guidelines where appropriate so that innovative,</w:t>
      </w:r>
      <w:r w:rsidR="00C9116B">
        <w:t xml:space="preserve"> </w:t>
      </w:r>
      <w:r w:rsidRPr="00C9116B">
        <w:t>p</w:t>
      </w:r>
      <w:r w:rsidRPr="001621B5">
        <w:t>lace</w:t>
      </w:r>
      <w:r w:rsidR="009A41C2">
        <w:noBreakHyphen/>
      </w:r>
      <w:r w:rsidRPr="001621B5">
        <w:t>based approaches – delivering multiple benefits – become business</w:t>
      </w:r>
      <w:r w:rsidR="009A41C2">
        <w:noBreakHyphen/>
      </w:r>
      <w:r w:rsidRPr="001621B5">
        <w:t>as</w:t>
      </w:r>
      <w:r w:rsidR="009A41C2">
        <w:noBreakHyphen/>
      </w:r>
      <w:r w:rsidRPr="001621B5">
        <w:t>usual.</w:t>
      </w:r>
    </w:p>
    <w:p w14:paraId="1DA5AF27" w14:textId="77777777" w:rsidR="00AF3B59" w:rsidRPr="001621B5" w:rsidRDefault="00AF3B59" w:rsidP="00FC1835">
      <w:pPr>
        <w:pStyle w:val="Heading5"/>
      </w:pPr>
      <w:bookmarkStart w:id="185" w:name="_Toc80872252"/>
      <w:r w:rsidRPr="00C9116B">
        <w:t>I</w:t>
      </w:r>
      <w:r w:rsidRPr="001621B5">
        <w:t>ncorporate flood mitigation into stormwater projects and processes</w:t>
      </w:r>
      <w:bookmarkEnd w:id="185"/>
    </w:p>
    <w:p w14:paraId="783D2C81" w14:textId="271B15F8" w:rsidR="00AF3B59" w:rsidRPr="001621B5" w:rsidRDefault="00AF3B59" w:rsidP="00AF3B59">
      <w:pPr>
        <w:pStyle w:val="BodyText"/>
      </w:pPr>
      <w:r w:rsidRPr="00C9116B">
        <w:t>W</w:t>
      </w:r>
      <w:r w:rsidRPr="001621B5">
        <w:t>e will deliver stormwater projects that deliver multiple benefits including mitigating flood risks. To do this, we will identify high</w:t>
      </w:r>
      <w:r w:rsidR="009A41C2">
        <w:noBreakHyphen/>
      </w:r>
      <w:r w:rsidRPr="001621B5">
        <w:t>priority catchments where delivering integrated water management will bring multiple benefits and develop projects through existing forums, partnerships, grants and major projects.</w:t>
      </w:r>
    </w:p>
    <w:p w14:paraId="5DE139B0" w14:textId="77777777" w:rsidR="00AF3B59" w:rsidRPr="001621B5" w:rsidRDefault="00AF3B59" w:rsidP="00FC1835">
      <w:pPr>
        <w:pStyle w:val="Heading5"/>
      </w:pPr>
      <w:bookmarkStart w:id="186" w:name="_Toc80872253"/>
      <w:r w:rsidRPr="00C9116B">
        <w:t>R</w:t>
      </w:r>
      <w:r w:rsidRPr="001621B5">
        <w:t>eview land use and water planning process for greenfield developments</w:t>
      </w:r>
      <w:bookmarkEnd w:id="186"/>
    </w:p>
    <w:p w14:paraId="246EF346" w14:textId="123B711E" w:rsidR="00AF3B59" w:rsidRPr="001621B5" w:rsidRDefault="00AF3B59" w:rsidP="00AF3B59">
      <w:pPr>
        <w:pStyle w:val="BodyText"/>
      </w:pPr>
      <w:r w:rsidRPr="00C9116B">
        <w:t>W</w:t>
      </w:r>
      <w:r w:rsidRPr="001621B5">
        <w:t xml:space="preserve">e will identify available opportunities to integrate </w:t>
      </w:r>
      <w:r w:rsidR="003862E1">
        <w:t>integrated water management</w:t>
      </w:r>
      <w:r w:rsidRPr="001621B5">
        <w:t xml:space="preserve"> and other strategic benefits within existing frameworks in greenfield developments.</w:t>
      </w:r>
    </w:p>
    <w:p w14:paraId="4F779234" w14:textId="77777777" w:rsidR="00AF3B59" w:rsidRPr="001621B5" w:rsidRDefault="00AF3B59" w:rsidP="00FC1835">
      <w:pPr>
        <w:pStyle w:val="Heading5"/>
      </w:pPr>
      <w:bookmarkStart w:id="187" w:name="_Toc80872254"/>
      <w:r w:rsidRPr="00C9116B">
        <w:t>I</w:t>
      </w:r>
      <w:r w:rsidRPr="001621B5">
        <w:t>ncorporate integrated water management, open space and amenity opportunities into flood infrastructure</w:t>
      </w:r>
      <w:bookmarkEnd w:id="187"/>
    </w:p>
    <w:p w14:paraId="5525A0A6" w14:textId="4046DBFE" w:rsidR="00D244F9" w:rsidRDefault="00AF3B59" w:rsidP="00AF3B59">
      <w:pPr>
        <w:pStyle w:val="BodyText"/>
      </w:pPr>
      <w:r w:rsidRPr="00C9116B">
        <w:t>W</w:t>
      </w:r>
      <w:r w:rsidRPr="001621B5">
        <w:t>e will identify high</w:t>
      </w:r>
      <w:r w:rsidR="009A41C2">
        <w:noBreakHyphen/>
      </w:r>
      <w:r w:rsidRPr="001621B5">
        <w:t>priority areas for integrated projects by overlaying flood mitigation and stormwater, waterway and amenity priority areas. We will then identify new and existing flood management infrastructure with the potential to achieve multiple benefit outcomes. By making integrated projects a priority, we will deliver flood management infrastructure and assets that achieve multiple benefits</w:t>
      </w:r>
      <w:r w:rsidR="00C9116B">
        <w:t xml:space="preserve"> </w:t>
      </w:r>
      <w:r w:rsidRPr="00C9116B">
        <w:t>i</w:t>
      </w:r>
      <w:r w:rsidRPr="001621B5">
        <w:t>n high</w:t>
      </w:r>
      <w:r w:rsidR="009A41C2">
        <w:noBreakHyphen/>
      </w:r>
      <w:r w:rsidRPr="001621B5">
        <w:t>priority locations.</w:t>
      </w:r>
    </w:p>
    <w:p w14:paraId="7635789C" w14:textId="77777777" w:rsidR="00FC1835" w:rsidRPr="00FC1835" w:rsidRDefault="00FC1835" w:rsidP="00E04597">
      <w:pPr>
        <w:pStyle w:val="GreyBox"/>
        <w:keepNext/>
        <w:rPr>
          <w:rStyle w:val="Bold"/>
        </w:rPr>
      </w:pPr>
      <w:r w:rsidRPr="00FC1835">
        <w:rPr>
          <w:rStyle w:val="Bold"/>
        </w:rPr>
        <w:t>Objective Three</w:t>
      </w:r>
    </w:p>
    <w:p w14:paraId="7C60FEA4" w14:textId="77777777" w:rsidR="00FC1835" w:rsidRPr="001621B5" w:rsidRDefault="00FC1835" w:rsidP="00FC1835">
      <w:pPr>
        <w:pStyle w:val="GreyBox"/>
      </w:pPr>
      <w:r w:rsidRPr="00C9116B">
        <w:t>L</w:t>
      </w:r>
      <w:r w:rsidRPr="001621B5">
        <w:t>and, water and emergency agencies work together to manage flooding effectively</w:t>
      </w:r>
    </w:p>
    <w:p w14:paraId="50032E67" w14:textId="77777777" w:rsidR="00FC1835" w:rsidRPr="001621B5" w:rsidRDefault="00FC1835" w:rsidP="00FC1835">
      <w:pPr>
        <w:pStyle w:val="GreyBox"/>
      </w:pPr>
      <w:r w:rsidRPr="00C9116B">
        <w:t>A</w:t>
      </w:r>
      <w:r w:rsidRPr="001621B5">
        <w:t>s a large number of organisations influence</w:t>
      </w:r>
      <w:r>
        <w:t xml:space="preserve"> </w:t>
      </w:r>
      <w:r w:rsidRPr="00C9116B">
        <w:t>f</w:t>
      </w:r>
      <w:r w:rsidRPr="001621B5">
        <w:t>lood management in Port Phillip and Westernport, cooperation and collaboration between agencies</w:t>
      </w:r>
      <w:r>
        <w:t xml:space="preserve"> </w:t>
      </w:r>
      <w:r w:rsidRPr="00C9116B">
        <w:t>i</w:t>
      </w:r>
      <w:r w:rsidRPr="001621B5">
        <w:t>s crucial. Aligning and coordinating the delivery of flood management actions will lead to more effective and efficient outcomes for the community.</w:t>
      </w:r>
    </w:p>
    <w:p w14:paraId="25181776" w14:textId="77777777" w:rsidR="00FC1835" w:rsidRPr="001621B5" w:rsidRDefault="00FC1835" w:rsidP="00FC1835">
      <w:pPr>
        <w:pStyle w:val="GreyBox"/>
      </w:pPr>
      <w:r w:rsidRPr="00C9116B">
        <w:t>T</w:t>
      </w:r>
      <w:r w:rsidRPr="001621B5">
        <w:t>his objective will be met both with delivering actions under the following three focus areas (numbers 7–9), and through the coordinated approach we take</w:t>
      </w:r>
      <w:r>
        <w:t xml:space="preserve"> </w:t>
      </w:r>
      <w:r w:rsidRPr="00C9116B">
        <w:t>t</w:t>
      </w:r>
      <w:r w:rsidRPr="001621B5">
        <w:t>o delivering this strategy.</w:t>
      </w:r>
    </w:p>
    <w:p w14:paraId="434D511D" w14:textId="6030927B" w:rsidR="00AF3B59" w:rsidRPr="001621B5" w:rsidRDefault="00FC1835" w:rsidP="00FC1835">
      <w:pPr>
        <w:pStyle w:val="Heading3"/>
      </w:pPr>
      <w:bookmarkStart w:id="188" w:name="_Toc80205799"/>
      <w:bookmarkStart w:id="189" w:name="_Toc80872255"/>
      <w:bookmarkStart w:id="190" w:name="_Toc81905579"/>
      <w:r w:rsidRPr="00C9116B">
        <w:lastRenderedPageBreak/>
        <w:t>F</w:t>
      </w:r>
      <w:r w:rsidRPr="001621B5">
        <w:t xml:space="preserve">ocus Area </w:t>
      </w:r>
      <w:r w:rsidR="00AF3B59" w:rsidRPr="001621B5">
        <w:t>7: Clarifying roles and responsibilities</w:t>
      </w:r>
      <w:bookmarkEnd w:id="188"/>
      <w:bookmarkEnd w:id="189"/>
      <w:bookmarkEnd w:id="190"/>
    </w:p>
    <w:p w14:paraId="082DAE10" w14:textId="361350ED" w:rsidR="00AF3B59" w:rsidRPr="001621B5" w:rsidRDefault="00AF3B59" w:rsidP="00FC1835">
      <w:pPr>
        <w:pStyle w:val="PullBoxHeading"/>
      </w:pPr>
      <w:r w:rsidRPr="00C9116B">
        <w:t>W</w:t>
      </w:r>
      <w:r w:rsidRPr="001621B5">
        <w:t xml:space="preserve">here will we be in </w:t>
      </w:r>
      <w:r w:rsidR="00F932E7">
        <w:t>10</w:t>
      </w:r>
      <w:r w:rsidR="009A41C2">
        <w:noBreakHyphen/>
      </w:r>
      <w:r w:rsidR="00F932E7">
        <w:t>year</w:t>
      </w:r>
      <w:r w:rsidRPr="001621B5">
        <w:t>s?</w:t>
      </w:r>
    </w:p>
    <w:p w14:paraId="26D9A1D2" w14:textId="1A32C748" w:rsidR="00AF3B59" w:rsidRPr="001621B5" w:rsidRDefault="00AF3B59" w:rsidP="00FC1835">
      <w:pPr>
        <w:pStyle w:val="PullBox"/>
      </w:pPr>
      <w:r w:rsidRPr="00C9116B">
        <w:t>T</w:t>
      </w:r>
      <w:r w:rsidRPr="001621B5">
        <w:t>he Melbourne Urban Stormwater Institutional Arrangements Review (MUSIA) review is complete and its outcomes are being implemented. Councils and Melbourne Water have clearly defined roles</w:t>
      </w:r>
      <w:r w:rsidR="00C9116B">
        <w:t xml:space="preserve"> </w:t>
      </w:r>
      <w:r w:rsidRPr="00C9116B">
        <w:t>a</w:t>
      </w:r>
      <w:r w:rsidRPr="001621B5">
        <w:t>nd responsibilities when it comes to flood and stormwater management, and are working effectively together to deliver the best community outcomes.</w:t>
      </w:r>
    </w:p>
    <w:p w14:paraId="7CD4AFAD" w14:textId="77777777" w:rsidR="00FC1835" w:rsidRDefault="00AF3B59" w:rsidP="00FC1835">
      <w:pPr>
        <w:pStyle w:val="Heading4"/>
      </w:pPr>
      <w:bookmarkStart w:id="191" w:name="_Toc80872256"/>
      <w:r w:rsidRPr="00C9116B">
        <w:t>W</w:t>
      </w:r>
      <w:r w:rsidRPr="001621B5">
        <w:t>hy do we need to clarify roles and responsibilities?</w:t>
      </w:r>
      <w:bookmarkEnd w:id="191"/>
      <w:r w:rsidRPr="001621B5">
        <w:t xml:space="preserve"> </w:t>
      </w:r>
    </w:p>
    <w:p w14:paraId="0621C039" w14:textId="1327E6FA" w:rsidR="00AF3B59" w:rsidRPr="001621B5" w:rsidRDefault="00AF3B59" w:rsidP="00AF3B59">
      <w:pPr>
        <w:pStyle w:val="BodyText"/>
      </w:pPr>
      <w:r w:rsidRPr="001621B5">
        <w:t>Melbourne Water and 38 councils jointly manage stormwater and drainage assets and services in our region.</w:t>
      </w:r>
    </w:p>
    <w:p w14:paraId="1288B6E6" w14:textId="5E313B2A" w:rsidR="00AF3B59" w:rsidRPr="001621B5" w:rsidRDefault="00AF3B59" w:rsidP="00AF3B59">
      <w:pPr>
        <w:pStyle w:val="BodyText"/>
      </w:pPr>
      <w:r w:rsidRPr="00C9116B">
        <w:t>S</w:t>
      </w:r>
      <w:r w:rsidRPr="001621B5">
        <w:t>tormwater, drainage and flood management activities</w:t>
      </w:r>
      <w:r w:rsidR="00C9116B">
        <w:t xml:space="preserve"> </w:t>
      </w:r>
      <w:r w:rsidRPr="00C9116B">
        <w:t>n</w:t>
      </w:r>
      <w:r w:rsidRPr="001621B5">
        <w:t>eed to deliver a number of outcomes to meet the needs of the community and the environment, including the delivery of improved water quality, amenity and</w:t>
      </w:r>
      <w:r w:rsidR="00C9116B">
        <w:t xml:space="preserve"> </w:t>
      </w:r>
      <w:r w:rsidRPr="00C9116B">
        <w:t>f</w:t>
      </w:r>
      <w:r w:rsidRPr="001621B5">
        <w:t>lood mitigation.</w:t>
      </w:r>
    </w:p>
    <w:p w14:paraId="21DD4536" w14:textId="77777777" w:rsidR="00AF3B59" w:rsidRPr="001621B5" w:rsidRDefault="00AF3B59" w:rsidP="00AF3B59">
      <w:pPr>
        <w:pStyle w:val="BodyText"/>
      </w:pPr>
      <w:r w:rsidRPr="00C9116B">
        <w:t>H</w:t>
      </w:r>
      <w:r w:rsidRPr="001621B5">
        <w:t>owever, the institutional arrangements around flood, drainage and stormwater management were established over 90 years ago.</w:t>
      </w:r>
    </w:p>
    <w:p w14:paraId="40B4F02D" w14:textId="5351E593" w:rsidR="00AF3B59" w:rsidRPr="001621B5" w:rsidRDefault="00AF3B59" w:rsidP="00AF3B59">
      <w:pPr>
        <w:pStyle w:val="BodyText"/>
      </w:pPr>
      <w:r w:rsidRPr="001621B5">
        <w:t>There have been significant changes since then:</w:t>
      </w:r>
    </w:p>
    <w:p w14:paraId="786EB3BA" w14:textId="77777777" w:rsidR="00AF3B59" w:rsidRPr="00FC1835" w:rsidRDefault="00AF3B59" w:rsidP="00FC1835">
      <w:pPr>
        <w:pStyle w:val="ListBullet"/>
        <w:rPr>
          <w:b/>
        </w:rPr>
      </w:pPr>
      <w:r w:rsidRPr="00C9116B">
        <w:t>T</w:t>
      </w:r>
      <w:r w:rsidRPr="001621B5">
        <w:t>he extent of assets and services has significantly increased.</w:t>
      </w:r>
    </w:p>
    <w:p w14:paraId="49F1EE6A" w14:textId="77777777" w:rsidR="00AF3B59" w:rsidRPr="00FC1835" w:rsidRDefault="00AF3B59" w:rsidP="00FC1835">
      <w:pPr>
        <w:pStyle w:val="ListBullet"/>
        <w:rPr>
          <w:b/>
        </w:rPr>
      </w:pPr>
      <w:r w:rsidRPr="00C9116B">
        <w:t>T</w:t>
      </w:r>
      <w:r w:rsidRPr="001621B5">
        <w:t>he drivers of liveability, amenity, stormwater as a resource, and healthy waterways and bays have expanded our drainage needs.</w:t>
      </w:r>
    </w:p>
    <w:p w14:paraId="61543E7C" w14:textId="77777777" w:rsidR="00AF3B59" w:rsidRPr="00FC1835" w:rsidRDefault="00AF3B59" w:rsidP="00FC1835">
      <w:pPr>
        <w:pStyle w:val="ListBullet"/>
        <w:rPr>
          <w:b/>
        </w:rPr>
      </w:pPr>
      <w:r w:rsidRPr="00C9116B">
        <w:t>C</w:t>
      </w:r>
      <w:r w:rsidRPr="001621B5">
        <w:t>limate change has and will continue to result in changes to rainfall patterns and sea level rise.</w:t>
      </w:r>
    </w:p>
    <w:p w14:paraId="77EDFD0D" w14:textId="77777777" w:rsidR="00AF3B59" w:rsidRPr="00FC1835" w:rsidRDefault="00AF3B59" w:rsidP="00FC1835">
      <w:pPr>
        <w:pStyle w:val="ListBullet"/>
        <w:rPr>
          <w:b/>
        </w:rPr>
      </w:pPr>
      <w:r w:rsidRPr="00C9116B">
        <w:t>P</w:t>
      </w:r>
      <w:r w:rsidRPr="001621B5">
        <w:t>opulation growth, urban land use and climate change bring more severe flooding if not managed appropriately.</w:t>
      </w:r>
    </w:p>
    <w:p w14:paraId="0011CC0B" w14:textId="77777777" w:rsidR="00AF3B59" w:rsidRPr="00FC1835" w:rsidRDefault="00AF3B59" w:rsidP="00FC1835">
      <w:pPr>
        <w:pStyle w:val="ListBullet"/>
        <w:rPr>
          <w:b/>
        </w:rPr>
      </w:pPr>
      <w:r w:rsidRPr="00C9116B">
        <w:t>G</w:t>
      </w:r>
      <w:r w:rsidRPr="001621B5">
        <w:t>overnance involves an increasing number and interconnection of water management objectives.</w:t>
      </w:r>
    </w:p>
    <w:p w14:paraId="45CD8043" w14:textId="77777777" w:rsidR="00AF3B59" w:rsidRPr="00FC1835" w:rsidRDefault="00AF3B59" w:rsidP="00FC1835">
      <w:pPr>
        <w:pStyle w:val="ListBullet"/>
        <w:rPr>
          <w:b/>
        </w:rPr>
      </w:pPr>
      <w:r w:rsidRPr="00C9116B">
        <w:t>E</w:t>
      </w:r>
      <w:r w:rsidRPr="001621B5">
        <w:t>quitable levels of service and clear lines of support are needed for customers when they experience concerns and issues.</w:t>
      </w:r>
    </w:p>
    <w:p w14:paraId="5DC2BBC5" w14:textId="4FBAA1AC" w:rsidR="00AF3B59" w:rsidRPr="001621B5" w:rsidRDefault="00AF3B59" w:rsidP="00AF3B59">
      <w:pPr>
        <w:pStyle w:val="BodyText"/>
      </w:pPr>
      <w:r w:rsidRPr="00C9116B">
        <w:t>W</w:t>
      </w:r>
      <w:r w:rsidRPr="001621B5">
        <w:t>e need to review the institutional arrangements to</w:t>
      </w:r>
      <w:r w:rsidR="00C9116B">
        <w:t xml:space="preserve"> </w:t>
      </w:r>
      <w:r w:rsidRPr="00C9116B">
        <w:t>m</w:t>
      </w:r>
      <w:r w:rsidRPr="001621B5">
        <w:t>eet the needs of the growing city and its inhabitants and communities into the future.</w:t>
      </w:r>
    </w:p>
    <w:p w14:paraId="12AA54B4" w14:textId="0F1B3543" w:rsidR="00AF3B59" w:rsidRPr="001621B5" w:rsidRDefault="00AF3B59" w:rsidP="00AF3B59">
      <w:pPr>
        <w:pStyle w:val="BodyText"/>
      </w:pPr>
      <w:r w:rsidRPr="00C9116B">
        <w:t>M</w:t>
      </w:r>
      <w:r w:rsidRPr="001621B5">
        <w:t>elbourne Water and councils have sought new institutional arrangements and increased clarity about water</w:t>
      </w:r>
      <w:r w:rsidR="009A41C2">
        <w:noBreakHyphen/>
      </w:r>
      <w:r w:rsidRPr="001621B5">
        <w:t>related functions and roles to support effective coordination.</w:t>
      </w:r>
    </w:p>
    <w:p w14:paraId="6387F192" w14:textId="77777777" w:rsidR="00FC1835" w:rsidRDefault="00AF3B59" w:rsidP="00FC1835">
      <w:pPr>
        <w:pStyle w:val="Heading5"/>
      </w:pPr>
      <w:bookmarkStart w:id="192" w:name="_Toc80872257"/>
      <w:r w:rsidRPr="00C9116B">
        <w:t>T</w:t>
      </w:r>
      <w:r w:rsidRPr="001621B5">
        <w:t>he Melbourne Urban Stormwater Institutional project</w:t>
      </w:r>
      <w:bookmarkEnd w:id="192"/>
      <w:r w:rsidRPr="001621B5">
        <w:t xml:space="preserve"> </w:t>
      </w:r>
    </w:p>
    <w:p w14:paraId="2B803297" w14:textId="6A71BC91" w:rsidR="00AF3B59" w:rsidRPr="001621B5" w:rsidRDefault="003862E1" w:rsidP="00E04597">
      <w:pPr>
        <w:pStyle w:val="BodyText"/>
        <w:keepNext/>
      </w:pPr>
      <w:r>
        <w:t>Department of Environment, Land, Water and Planning</w:t>
      </w:r>
      <w:r w:rsidR="00AF3B59" w:rsidRPr="001621B5">
        <w:t xml:space="preserve"> is leading a review of the arrangements known as the ‘Melbourne Urban Stormwater Institutional</w:t>
      </w:r>
    </w:p>
    <w:p w14:paraId="558454AA" w14:textId="2210D8ED" w:rsidR="00AF3B59" w:rsidRPr="001621B5" w:rsidRDefault="00AF3B59" w:rsidP="00AF3B59">
      <w:pPr>
        <w:pStyle w:val="BodyText"/>
      </w:pPr>
      <w:r w:rsidRPr="00C9116B">
        <w:t>A</w:t>
      </w:r>
      <w:r w:rsidRPr="001621B5">
        <w:t>rrangements’ (</w:t>
      </w:r>
      <w:r w:rsidR="003862E1">
        <w:t>Melbourne Urban Stormwater Institutional Arrangements</w:t>
      </w:r>
      <w:r w:rsidRPr="001621B5">
        <w:t>) project. Melbourne Water and</w:t>
      </w:r>
      <w:r w:rsidR="00C9116B">
        <w:t xml:space="preserve"> </w:t>
      </w:r>
      <w:r w:rsidRPr="00C9116B">
        <w:t>t</w:t>
      </w:r>
      <w:r w:rsidRPr="001621B5">
        <w:t>he Municipal Association of Victoria (MAV) (on behalf of councils) are partners in the project and stakeholders are being engaged throughout.</w:t>
      </w:r>
    </w:p>
    <w:p w14:paraId="2AD8DF6E" w14:textId="7AEEBC24" w:rsidR="00AF3B59" w:rsidRPr="001621B5" w:rsidRDefault="00AF3B59" w:rsidP="00AF3B59">
      <w:pPr>
        <w:pStyle w:val="BodyText"/>
      </w:pPr>
      <w:r w:rsidRPr="00C9116B">
        <w:t>T</w:t>
      </w:r>
      <w:r w:rsidRPr="001621B5">
        <w:t>he review covers the catchment thresholds, roles and responsibilities, governance and funding arrangements</w:t>
      </w:r>
      <w:r w:rsidR="00C9116B">
        <w:t xml:space="preserve"> </w:t>
      </w:r>
      <w:r w:rsidRPr="00C9116B">
        <w:t>o</w:t>
      </w:r>
      <w:r w:rsidRPr="001621B5">
        <w:t>f stormwater assets and services delivered by Melbourne Water and councils in the Port Phillip and Westernport region.</w:t>
      </w:r>
    </w:p>
    <w:p w14:paraId="5D003D60" w14:textId="77777777" w:rsidR="00AF3B59" w:rsidRPr="001621B5" w:rsidRDefault="00AF3B59" w:rsidP="00FC1835">
      <w:pPr>
        <w:pStyle w:val="Heading4"/>
      </w:pPr>
      <w:bookmarkStart w:id="193" w:name="_Toc80872258"/>
      <w:r w:rsidRPr="00C9116B">
        <w:lastRenderedPageBreak/>
        <w:t>W</w:t>
      </w:r>
      <w:r w:rsidRPr="001621B5">
        <w:t>hat will we do?</w:t>
      </w:r>
      <w:bookmarkEnd w:id="193"/>
    </w:p>
    <w:p w14:paraId="6D3F717A" w14:textId="7BC45D96" w:rsidR="00AF3B59" w:rsidRPr="001621B5" w:rsidRDefault="00AF3B59" w:rsidP="00AF3B59">
      <w:pPr>
        <w:pStyle w:val="BodyText"/>
      </w:pPr>
      <w:r w:rsidRPr="00C9116B">
        <w:t>W</w:t>
      </w:r>
      <w:r w:rsidRPr="001621B5">
        <w:t xml:space="preserve">e will complete the </w:t>
      </w:r>
      <w:r w:rsidR="003862E1">
        <w:t>Melbourne Urban Stormwater Institutional Arrangements</w:t>
      </w:r>
      <w:r w:rsidRPr="001621B5">
        <w:t xml:space="preserve"> review and implement new arrangements as a result of the review.</w:t>
      </w:r>
    </w:p>
    <w:p w14:paraId="62A06386" w14:textId="508FE2DF" w:rsidR="00D244F9" w:rsidRDefault="00AF3B59" w:rsidP="00AF3B59">
      <w:pPr>
        <w:pStyle w:val="BodyText"/>
      </w:pPr>
      <w:r w:rsidRPr="00C9116B">
        <w:t>T</w:t>
      </w:r>
      <w:r w:rsidRPr="001621B5">
        <w:t>he review of these institutional arrangements, alongside a suite of state stormwater policy reforms and catchment</w:t>
      </w:r>
      <w:r w:rsidR="009A41C2">
        <w:noBreakHyphen/>
      </w:r>
      <w:r w:rsidRPr="001621B5">
        <w:t>scale initiatives, offers a unique opportunity to provide for future needs of the community and address legacy issues surrounding existing assets and services.</w:t>
      </w:r>
    </w:p>
    <w:p w14:paraId="004091ED" w14:textId="00DCD0C3" w:rsidR="00AF3B59" w:rsidRPr="001621B5" w:rsidRDefault="00373211" w:rsidP="00373211">
      <w:pPr>
        <w:pStyle w:val="Heading3"/>
      </w:pPr>
      <w:bookmarkStart w:id="194" w:name="_Toc80205800"/>
      <w:bookmarkStart w:id="195" w:name="_Toc80872259"/>
      <w:bookmarkStart w:id="196" w:name="_Toc81905580"/>
      <w:r w:rsidRPr="00C9116B">
        <w:t>F</w:t>
      </w:r>
      <w:r w:rsidRPr="001621B5">
        <w:t xml:space="preserve">ocus Area </w:t>
      </w:r>
      <w:r w:rsidR="00AF3B59" w:rsidRPr="001621B5">
        <w:t>8: Emergency agency preparedness and response</w:t>
      </w:r>
      <w:bookmarkEnd w:id="194"/>
      <w:bookmarkEnd w:id="195"/>
      <w:bookmarkEnd w:id="196"/>
    </w:p>
    <w:p w14:paraId="482ACF98" w14:textId="7436C839" w:rsidR="00AF3B59" w:rsidRPr="001621B5" w:rsidRDefault="00AF3B59" w:rsidP="00373211">
      <w:pPr>
        <w:pStyle w:val="PullBoxHeading"/>
        <w:keepNext/>
      </w:pPr>
      <w:r w:rsidRPr="00C9116B">
        <w:t>W</w:t>
      </w:r>
      <w:r w:rsidRPr="001621B5">
        <w:t xml:space="preserve">here will we be in </w:t>
      </w:r>
      <w:r w:rsidR="00F932E7">
        <w:t>10</w:t>
      </w:r>
      <w:r w:rsidR="009A41C2">
        <w:noBreakHyphen/>
      </w:r>
      <w:r w:rsidR="00F932E7">
        <w:t>year</w:t>
      </w:r>
      <w:r w:rsidRPr="001621B5">
        <w:t>s?</w:t>
      </w:r>
    </w:p>
    <w:p w14:paraId="2D6AD14A" w14:textId="77777777" w:rsidR="00AF3B59" w:rsidRPr="001621B5" w:rsidRDefault="00AF3B59" w:rsidP="00373211">
      <w:pPr>
        <w:pStyle w:val="PullBox"/>
        <w:keepLines/>
      </w:pPr>
      <w:r w:rsidRPr="00C9116B">
        <w:t>A</w:t>
      </w:r>
      <w:r w:rsidRPr="001621B5">
        <w:t xml:space="preserve">gencies with emergency management responsibilities, as outlined in the </w:t>
      </w:r>
      <w:r w:rsidRPr="001621B5">
        <w:rPr>
          <w:i/>
        </w:rPr>
        <w:t>State Emergency Management Plan (SEMP)</w:t>
      </w:r>
      <w:r w:rsidRPr="001621B5">
        <w:t>, will work towards enhanced response capability and capacity that reflect changing flood risks for the community. Emergency preparedness and response approaches are community focused with emphasis on communities at higher risk.</w:t>
      </w:r>
    </w:p>
    <w:p w14:paraId="716FB8DD" w14:textId="77777777" w:rsidR="00AF3B59" w:rsidRPr="001621B5" w:rsidRDefault="00AF3B59" w:rsidP="00AF3B59">
      <w:pPr>
        <w:pStyle w:val="BodyText"/>
      </w:pPr>
      <w:r w:rsidRPr="00C9116B">
        <w:t>W</w:t>
      </w:r>
      <w:r w:rsidRPr="001621B5">
        <w:t>hat does emergency preparedness and response involve? Emergency management is governed by national and state legislation, policy and guidelines. Key legislation includes:</w:t>
      </w:r>
    </w:p>
    <w:p w14:paraId="6613EB65" w14:textId="64909CF7" w:rsidR="00AF3B59" w:rsidRPr="00373211" w:rsidRDefault="003A6CA9" w:rsidP="00373211">
      <w:pPr>
        <w:pStyle w:val="ListBullet"/>
        <w:rPr>
          <w:b/>
        </w:rPr>
      </w:pPr>
      <w:r>
        <w:rPr>
          <w:i/>
        </w:rPr>
        <w:t xml:space="preserve">Emergency Management Act </w:t>
      </w:r>
      <w:r w:rsidR="00AF3B59" w:rsidRPr="00373211">
        <w:rPr>
          <w:i/>
        </w:rPr>
        <w:t>2013</w:t>
      </w:r>
    </w:p>
    <w:p w14:paraId="253A7E4D" w14:textId="77777777" w:rsidR="00AF3B59" w:rsidRPr="00373211" w:rsidRDefault="00AF3B59" w:rsidP="00373211">
      <w:pPr>
        <w:pStyle w:val="ListBullet"/>
        <w:rPr>
          <w:b/>
        </w:rPr>
      </w:pPr>
      <w:r w:rsidRPr="00373211">
        <w:rPr>
          <w:i/>
        </w:rPr>
        <w:t>Emergency Management Legislation Amendment Act 2018</w:t>
      </w:r>
    </w:p>
    <w:p w14:paraId="500C0612" w14:textId="77777777" w:rsidR="00AF3B59" w:rsidRPr="00373211" w:rsidRDefault="00AF3B59" w:rsidP="00373211">
      <w:pPr>
        <w:pStyle w:val="ListBullet"/>
        <w:rPr>
          <w:b/>
        </w:rPr>
      </w:pPr>
      <w:r w:rsidRPr="00373211">
        <w:rPr>
          <w:i/>
        </w:rPr>
        <w:t>Victoria State Emergency Service Act 2005</w:t>
      </w:r>
    </w:p>
    <w:p w14:paraId="7851BFEB" w14:textId="77777777" w:rsidR="00AF3B59" w:rsidRPr="00373211" w:rsidRDefault="00AF3B59" w:rsidP="00373211">
      <w:pPr>
        <w:pStyle w:val="ListBullet"/>
        <w:rPr>
          <w:b/>
        </w:rPr>
      </w:pPr>
      <w:r w:rsidRPr="00373211">
        <w:rPr>
          <w:i/>
        </w:rPr>
        <w:t>Victorian Floodplain Management Strategy 2016.</w:t>
      </w:r>
    </w:p>
    <w:p w14:paraId="2763D693" w14:textId="46B28905" w:rsidR="00AF3B59" w:rsidRPr="001621B5" w:rsidRDefault="00AF3B59" w:rsidP="00AF3B59">
      <w:pPr>
        <w:pStyle w:val="BodyText"/>
      </w:pPr>
      <w:r w:rsidRPr="00C9116B">
        <w:t>E</w:t>
      </w:r>
      <w:r w:rsidRPr="001621B5">
        <w:t>mergency management requires clear roles, responsibilities and accountabilities to plan and prepare for, respond to,</w:t>
      </w:r>
      <w:r w:rsidR="00C9116B">
        <w:t xml:space="preserve"> </w:t>
      </w:r>
      <w:r w:rsidRPr="00C9116B">
        <w:t>a</w:t>
      </w:r>
      <w:r w:rsidRPr="001621B5">
        <w:t>nd recover from different types of flooding. Under Victorian emergency management legislation, responsibility for municipal</w:t>
      </w:r>
      <w:r w:rsidR="009A41C2">
        <w:noBreakHyphen/>
      </w:r>
      <w:r w:rsidRPr="001621B5">
        <w:t>level emergency planning sits with the</w:t>
      </w:r>
      <w:r w:rsidR="00C9116B">
        <w:t xml:space="preserve"> </w:t>
      </w:r>
      <w:r w:rsidRPr="00C9116B">
        <w:t>m</w:t>
      </w:r>
      <w:r w:rsidRPr="001621B5">
        <w:t>ulti</w:t>
      </w:r>
      <w:r w:rsidR="009A41C2">
        <w:noBreakHyphen/>
      </w:r>
      <w:r w:rsidRPr="001621B5">
        <w:t>agency Municipal Emergency Management Planning Committee (MEMPC), with regional</w:t>
      </w:r>
      <w:r w:rsidR="009A41C2">
        <w:noBreakHyphen/>
      </w:r>
      <w:r w:rsidRPr="001621B5">
        <w:t>level emergency planning the responsibility of the Regional Emergency Management Planning Committee (REMPC).</w:t>
      </w:r>
    </w:p>
    <w:p w14:paraId="51CC0C6A" w14:textId="7C58A21D" w:rsidR="00AF3B59" w:rsidRPr="001621B5" w:rsidRDefault="00AF3B59" w:rsidP="00AF3B59">
      <w:pPr>
        <w:pStyle w:val="BodyText"/>
      </w:pPr>
      <w:r w:rsidRPr="00C9116B">
        <w:t>M</w:t>
      </w:r>
      <w:r w:rsidRPr="001621B5">
        <w:t>ulti</w:t>
      </w:r>
      <w:r w:rsidR="009A41C2">
        <w:noBreakHyphen/>
      </w:r>
      <w:r w:rsidRPr="001621B5">
        <w:t xml:space="preserve">agency </w:t>
      </w:r>
      <w:r w:rsidR="003862E1">
        <w:t>Regional Emergency Management Planning Committee</w:t>
      </w:r>
      <w:r w:rsidRPr="001621B5">
        <w:t xml:space="preserve">s produce a Regional Emergency Management Plan (REMP) that focuses on the consequences of emergencies within their geographical footprint. Each </w:t>
      </w:r>
      <w:r w:rsidR="003862E1">
        <w:t>Regional Emergency Management Plan</w:t>
      </w:r>
      <w:r w:rsidRPr="001621B5">
        <w:t xml:space="preserve"> must include content that is specific to that region, without duplicating the SEMP.</w:t>
      </w:r>
      <w:r w:rsidR="00373211">
        <w:t xml:space="preserve"> </w:t>
      </w:r>
      <w:r w:rsidRPr="00C9116B">
        <w:t>R</w:t>
      </w:r>
      <w:r w:rsidRPr="001621B5">
        <w:t>esponsibility for municipal tier emergency management planning sits with the multi</w:t>
      </w:r>
      <w:r w:rsidR="009A41C2">
        <w:noBreakHyphen/>
      </w:r>
      <w:r w:rsidRPr="001621B5">
        <w:t xml:space="preserve">agency </w:t>
      </w:r>
      <w:r w:rsidR="003862E1">
        <w:t>Municipal Emergency Management Planning Committee</w:t>
      </w:r>
      <w:r w:rsidRPr="001621B5">
        <w:t xml:space="preserve">. The </w:t>
      </w:r>
      <w:r w:rsidR="003862E1">
        <w:t>Municipal Emergency Management Planning Committee</w:t>
      </w:r>
      <w:r w:rsidRPr="001621B5">
        <w:t xml:space="preserve"> must prepare a Municipal Emergency Management Plan (MEMP) to cover mitigation, response and recovery, and address the roles and responsibilities of agencies in relation to emergency management. Councils will convene and chair the committees, however, planning is a shared responsibility of the </w:t>
      </w:r>
      <w:r w:rsidR="003862E1">
        <w:t>Municipal Emergency Management Planning Committee</w:t>
      </w:r>
      <w:r w:rsidRPr="001621B5">
        <w:t xml:space="preserve">. The </w:t>
      </w:r>
      <w:r w:rsidR="003862E1">
        <w:t>Municipal Emergency Management Planning Committee</w:t>
      </w:r>
      <w:r w:rsidRPr="001621B5">
        <w:t xml:space="preserve"> is required to produce a </w:t>
      </w:r>
      <w:r w:rsidR="003862E1">
        <w:t>Municipal Emergency Management Plan</w:t>
      </w:r>
      <w:r w:rsidRPr="001621B5">
        <w:t xml:space="preserve"> which addresses their particular circumstances, needs and risks, which may include flooding. There may also be a need for a sub</w:t>
      </w:r>
      <w:r w:rsidR="009A41C2">
        <w:noBreakHyphen/>
      </w:r>
      <w:r w:rsidRPr="001621B5">
        <w:t>plan, or complementary plan, related to flooding.</w:t>
      </w:r>
    </w:p>
    <w:p w14:paraId="0E18D6C1" w14:textId="6E04B85D" w:rsidR="00AF3B59" w:rsidRPr="001621B5" w:rsidRDefault="00AF3B59" w:rsidP="00AF3B59">
      <w:pPr>
        <w:pStyle w:val="BodyText"/>
      </w:pPr>
      <w:r w:rsidRPr="00C9116B">
        <w:t>R</w:t>
      </w:r>
      <w:r w:rsidRPr="001621B5">
        <w:t>elevant agencies should inform the development of these sub</w:t>
      </w:r>
      <w:r w:rsidR="009A41C2">
        <w:noBreakHyphen/>
      </w:r>
      <w:r w:rsidRPr="001621B5">
        <w:t xml:space="preserve">plans and the broader </w:t>
      </w:r>
      <w:r w:rsidR="003862E1">
        <w:t>Municipal Emergency Management Plan</w:t>
      </w:r>
      <w:r w:rsidRPr="001621B5">
        <w:t xml:space="preserve"> with subject matter</w:t>
      </w:r>
      <w:r w:rsidR="00C9116B">
        <w:t xml:space="preserve"> </w:t>
      </w:r>
      <w:r w:rsidRPr="00C9116B">
        <w:t>e</w:t>
      </w:r>
      <w:r w:rsidRPr="001621B5">
        <w:t>xpertise, which might include the Victoria State Emergency Service and Melbourne Water as it pertains to flooding.</w:t>
      </w:r>
    </w:p>
    <w:p w14:paraId="6DC008A4" w14:textId="1575AF87" w:rsidR="00D244F9" w:rsidRDefault="00AF3B59" w:rsidP="00AF3B59">
      <w:pPr>
        <w:pStyle w:val="BodyText"/>
      </w:pPr>
      <w:r w:rsidRPr="00C9116B">
        <w:t>P</w:t>
      </w:r>
      <w:r w:rsidRPr="001621B5">
        <w:t xml:space="preserve">lans are approved by the relevant </w:t>
      </w:r>
      <w:r w:rsidR="003862E1">
        <w:t>Regional Emergency Management Planning Committee</w:t>
      </w:r>
      <w:r w:rsidRPr="001621B5">
        <w:t xml:space="preserve"> and are intended to be integrated and comprehensive. Councils will convene and chair the committees, however, planning is a shared responsibility of the </w:t>
      </w:r>
      <w:r w:rsidR="003862E1">
        <w:t>Municipal Emergency Management Planning Committee</w:t>
      </w:r>
      <w:r w:rsidRPr="001621B5">
        <w:t xml:space="preserve">. The </w:t>
      </w:r>
      <w:r w:rsidR="003862E1">
        <w:t>Municipal Emergency Management Planning Committee</w:t>
      </w:r>
      <w:r w:rsidRPr="001621B5">
        <w:t xml:space="preserve"> is required to produce a </w:t>
      </w:r>
      <w:r w:rsidR="003862E1">
        <w:t xml:space="preserve">Municipal Emergency </w:t>
      </w:r>
      <w:r w:rsidR="003862E1">
        <w:lastRenderedPageBreak/>
        <w:t>Management Plan</w:t>
      </w:r>
      <w:r w:rsidRPr="001621B5">
        <w:t xml:space="preserve"> which addresses their particular circumstances, needs and risks, which may include flooding. There may also be a need for a sub</w:t>
      </w:r>
      <w:r w:rsidR="009A41C2">
        <w:noBreakHyphen/>
      </w:r>
      <w:r w:rsidRPr="001621B5">
        <w:t>plan, or complementary plan, related to flooding.</w:t>
      </w:r>
    </w:p>
    <w:p w14:paraId="3189BBA9" w14:textId="4D270A39" w:rsidR="00AF3B59" w:rsidRPr="001621B5" w:rsidRDefault="00AF3B59" w:rsidP="009833BF">
      <w:pPr>
        <w:pStyle w:val="PullBoxHeading"/>
        <w:keepNext/>
      </w:pPr>
      <w:r w:rsidRPr="00C9116B">
        <w:t>R</w:t>
      </w:r>
      <w:r w:rsidRPr="001621B5">
        <w:t>egional and Municipal Emergency Management Planning – Who’s involved?</w:t>
      </w:r>
    </w:p>
    <w:p w14:paraId="0BF11558" w14:textId="77777777" w:rsidR="00AF3B59" w:rsidRPr="001621B5" w:rsidRDefault="00AF3B59" w:rsidP="009833BF">
      <w:pPr>
        <w:pStyle w:val="PullBoxHeading"/>
        <w:keepNext/>
      </w:pPr>
      <w:r w:rsidRPr="00C9116B">
        <w:t>R</w:t>
      </w:r>
      <w:r w:rsidRPr="001621B5">
        <w:t>egional Emergency Management Planning Committee (REMPC):</w:t>
      </w:r>
    </w:p>
    <w:p w14:paraId="3ACC875E" w14:textId="1360FDC7" w:rsidR="00AF3B59" w:rsidRPr="001621B5" w:rsidRDefault="00AF3B59" w:rsidP="00373211">
      <w:pPr>
        <w:pStyle w:val="PullBox"/>
      </w:pPr>
      <w:r w:rsidRPr="00C9116B">
        <w:t>M</w:t>
      </w:r>
      <w:r w:rsidRPr="001621B5">
        <w:t xml:space="preserve">embership of the </w:t>
      </w:r>
      <w:r w:rsidR="003862E1">
        <w:t>Regional Emergency Management Planning Committee</w:t>
      </w:r>
      <w:r w:rsidRPr="001621B5">
        <w:t xml:space="preserve"> comprises of a core membership from Victoria State Emergency Service, Emergency Management Victoria, all councils, all state government departments, Victoria Police, Metropolitan Fire Brigade/ Fire Rescue Victoria (Country Fire Authority where relevant), Ambulance Victoria and Australian Red Cross.</w:t>
      </w:r>
    </w:p>
    <w:p w14:paraId="5371F60B" w14:textId="77777777" w:rsidR="00AF3B59" w:rsidRPr="001621B5" w:rsidRDefault="00AF3B59" w:rsidP="00373211">
      <w:pPr>
        <w:pStyle w:val="PullBox"/>
      </w:pPr>
      <w:r w:rsidRPr="00C9116B">
        <w:t>R</w:t>
      </w:r>
      <w:r w:rsidRPr="001621B5">
        <w:t>egional committees may include other members relevant to the geographical footprint. All members participate on an equal basis in the new communities.</w:t>
      </w:r>
    </w:p>
    <w:p w14:paraId="55F8D61E" w14:textId="77777777" w:rsidR="00AF3B59" w:rsidRPr="001621B5" w:rsidRDefault="00AF3B59" w:rsidP="00373211">
      <w:pPr>
        <w:pStyle w:val="PullBoxHeading"/>
      </w:pPr>
      <w:r w:rsidRPr="00C9116B">
        <w:t>M</w:t>
      </w:r>
      <w:r w:rsidRPr="001621B5">
        <w:t>unicipal Emergency Management Planning Committee (MEMPC):</w:t>
      </w:r>
    </w:p>
    <w:p w14:paraId="1E18BD8B" w14:textId="7A95667B" w:rsidR="00D244F9" w:rsidRDefault="00AF3B59" w:rsidP="00373211">
      <w:pPr>
        <w:pStyle w:val="PullBox"/>
      </w:pPr>
      <w:r w:rsidRPr="00C9116B">
        <w:t>M</w:t>
      </w:r>
      <w:r w:rsidRPr="001621B5">
        <w:t xml:space="preserve">embership of the </w:t>
      </w:r>
      <w:r w:rsidR="003862E1">
        <w:t>Municipal Emergency Management Planning Committee</w:t>
      </w:r>
      <w:r w:rsidRPr="001621B5">
        <w:t xml:space="preserve"> includes the council, Victoria State Emergency Service, Victoria Police, Fire Rescue Victoria, Ambulance Victoria, Australian Red Cross and the Department of Health. </w:t>
      </w:r>
      <w:r w:rsidR="003862E1">
        <w:t>Municipal Emergency Management Planning Committees</w:t>
      </w:r>
      <w:r w:rsidRPr="001621B5">
        <w:t xml:space="preserve"> also consist of at least one recovery representative, one community representative and one other representative (e.g. industry).</w:t>
      </w:r>
    </w:p>
    <w:p w14:paraId="3183B6C1" w14:textId="317CDC35" w:rsidR="00AF3B59" w:rsidRPr="001621B5" w:rsidRDefault="00AF3B59" w:rsidP="00AF3B59">
      <w:pPr>
        <w:pStyle w:val="BodyText"/>
      </w:pPr>
      <w:r w:rsidRPr="00C9116B">
        <w:t>T</w:t>
      </w:r>
      <w:r w:rsidRPr="001621B5">
        <w:t>he Victorian SEMP is prepared within the context of the Emergency Management Act 2013 objectives, to foster a sustainable and efficient emergency management system that minimises the likelihood, effect and consequences of emergencies; establish efficient governance arrangements that clarify the roles and responsibilities of agencies; facilitate cooperation between agencies; ensure the coordination</w:t>
      </w:r>
      <w:r w:rsidR="00C9116B">
        <w:t xml:space="preserve"> </w:t>
      </w:r>
      <w:r w:rsidRPr="00C9116B">
        <w:t>o</w:t>
      </w:r>
      <w:r w:rsidRPr="001621B5">
        <w:t>f emergency management reform within the emergency management sector; implement an ‘all communities,</w:t>
      </w:r>
      <w:r w:rsidR="00C9116B">
        <w:t xml:space="preserve"> </w:t>
      </w:r>
      <w:r w:rsidRPr="00C9116B">
        <w:t>a</w:t>
      </w:r>
      <w:r w:rsidRPr="001621B5">
        <w:t>ll emergencies’ approach to emergency management; and establish integrated arrangements for emergency management planning in Victoria at the state level.</w:t>
      </w:r>
    </w:p>
    <w:p w14:paraId="10E8C168" w14:textId="26AE355C" w:rsidR="00AF3B59" w:rsidRPr="001621B5" w:rsidRDefault="00AF3B59" w:rsidP="00AF3B59">
      <w:pPr>
        <w:pStyle w:val="BodyText"/>
      </w:pPr>
      <w:r w:rsidRPr="00C9116B">
        <w:t>I</w:t>
      </w:r>
      <w:r w:rsidRPr="001621B5">
        <w:t>n accordance with the legislation, the SEMP is prepared by the Victorian Emergency Management Commissioner and endorsed by the State Crisis and Resilience Council.</w:t>
      </w:r>
      <w:r w:rsidR="00373211">
        <w:t xml:space="preserve"> </w:t>
      </w:r>
      <w:r w:rsidRPr="00C9116B">
        <w:t>S</w:t>
      </w:r>
      <w:r w:rsidRPr="001621B5">
        <w:t>ub</w:t>
      </w:r>
      <w:r w:rsidR="009A41C2">
        <w:noBreakHyphen/>
      </w:r>
      <w:r w:rsidRPr="001621B5">
        <w:t>plans are prepared for specific hazards, including floods.</w:t>
      </w:r>
    </w:p>
    <w:p w14:paraId="45193082" w14:textId="77777777" w:rsidR="00AF3B59" w:rsidRPr="001621B5" w:rsidRDefault="00AF3B59" w:rsidP="00373211">
      <w:pPr>
        <w:pStyle w:val="Heading4"/>
      </w:pPr>
      <w:bookmarkStart w:id="197" w:name="_Toc80872260"/>
      <w:r w:rsidRPr="00C9116B">
        <w:t>W</w:t>
      </w:r>
      <w:r w:rsidRPr="001621B5">
        <w:t>hat will we do?</w:t>
      </w:r>
      <w:bookmarkEnd w:id="197"/>
    </w:p>
    <w:p w14:paraId="7266C882" w14:textId="6CDC2729" w:rsidR="00AF3B59" w:rsidRPr="001621B5" w:rsidRDefault="00AF3B59" w:rsidP="00AF3B59">
      <w:pPr>
        <w:pStyle w:val="BodyText"/>
      </w:pPr>
      <w:r w:rsidRPr="00C9116B">
        <w:t>T</w:t>
      </w:r>
      <w:r w:rsidRPr="001621B5">
        <w:t>he success of flood response efforts is strongly aligned with the awareness and preparedness of the community. The ‘empowered community’ focus area will identify communities with a high risk of flooding, deliver targeted communication and engagement at the start of high</w:t>
      </w:r>
      <w:r w:rsidR="009A41C2">
        <w:noBreakHyphen/>
      </w:r>
      <w:r w:rsidRPr="001621B5">
        <w:t>risk periods and work with partners to ensure we have an integrated and aligned approach. These activities will support the agency centred actions of this focus area.</w:t>
      </w:r>
    </w:p>
    <w:p w14:paraId="6C2728E5" w14:textId="77777777" w:rsidR="00AF3B59" w:rsidRPr="001621B5" w:rsidRDefault="00AF3B59" w:rsidP="00373211">
      <w:pPr>
        <w:pStyle w:val="Heading5"/>
      </w:pPr>
      <w:bookmarkStart w:id="198" w:name="_Toc80872261"/>
      <w:r w:rsidRPr="00C9116B">
        <w:t>S</w:t>
      </w:r>
      <w:r w:rsidRPr="001621B5">
        <w:t>trengthen agency communication</w:t>
      </w:r>
      <w:bookmarkEnd w:id="198"/>
    </w:p>
    <w:p w14:paraId="3558DB31" w14:textId="77777777" w:rsidR="00AF3B59" w:rsidRPr="001621B5" w:rsidRDefault="00AF3B59" w:rsidP="00AF3B59">
      <w:pPr>
        <w:pStyle w:val="BodyText"/>
      </w:pPr>
      <w:r w:rsidRPr="00C9116B">
        <w:t>E</w:t>
      </w:r>
      <w:r w:rsidRPr="001621B5">
        <w:t>mergency management agencies will work together to further integrate and align their approach to communicating with each other and the community.</w:t>
      </w:r>
    </w:p>
    <w:p w14:paraId="2CDDC656" w14:textId="77777777" w:rsidR="00AF3B59" w:rsidRPr="001621B5" w:rsidRDefault="00AF3B59" w:rsidP="00373211">
      <w:pPr>
        <w:pStyle w:val="Heading5"/>
      </w:pPr>
      <w:bookmarkStart w:id="199" w:name="_Toc80872262"/>
      <w:r w:rsidRPr="00C9116B">
        <w:t>C</w:t>
      </w:r>
      <w:r w:rsidRPr="001621B5">
        <w:t>ontinuously improve</w:t>
      </w:r>
      <w:bookmarkEnd w:id="199"/>
    </w:p>
    <w:p w14:paraId="54BAD913" w14:textId="77777777" w:rsidR="00D244F9" w:rsidRDefault="00AF3B59" w:rsidP="00AF3B59">
      <w:pPr>
        <w:pStyle w:val="BodyText"/>
      </w:pPr>
      <w:r w:rsidRPr="00C9116B">
        <w:t>W</w:t>
      </w:r>
      <w:r w:rsidRPr="001621B5">
        <w:t>e will continue to develop the capacity of communities and emergency services, including embedding continuous improvement and learning from our experiences.</w:t>
      </w:r>
    </w:p>
    <w:p w14:paraId="50A38433" w14:textId="7FF2AF72" w:rsidR="00AF3B59" w:rsidRPr="001621B5" w:rsidRDefault="00373211" w:rsidP="00373211">
      <w:pPr>
        <w:pStyle w:val="Heading3"/>
      </w:pPr>
      <w:bookmarkStart w:id="200" w:name="_Toc80205801"/>
      <w:bookmarkStart w:id="201" w:name="_Toc80872263"/>
      <w:bookmarkStart w:id="202" w:name="_Toc81905581"/>
      <w:r w:rsidRPr="00C9116B">
        <w:lastRenderedPageBreak/>
        <w:t>F</w:t>
      </w:r>
      <w:r w:rsidRPr="001621B5">
        <w:t xml:space="preserve">ocus Area </w:t>
      </w:r>
      <w:r w:rsidR="00AF3B59" w:rsidRPr="001621B5">
        <w:t>9: Flood recovery</w:t>
      </w:r>
      <w:bookmarkEnd w:id="200"/>
      <w:bookmarkEnd w:id="201"/>
      <w:bookmarkEnd w:id="202"/>
    </w:p>
    <w:p w14:paraId="2C1378E3" w14:textId="5EA7F4C3" w:rsidR="00AF3B59" w:rsidRPr="001621B5" w:rsidRDefault="00AF3B59" w:rsidP="009833BF">
      <w:pPr>
        <w:pStyle w:val="PullBoxHeading"/>
        <w:keepNext/>
      </w:pPr>
      <w:r w:rsidRPr="00C9116B">
        <w:t>W</w:t>
      </w:r>
      <w:r w:rsidRPr="001621B5">
        <w:t xml:space="preserve">here will we be in </w:t>
      </w:r>
      <w:r w:rsidR="00F932E7">
        <w:t>10</w:t>
      </w:r>
      <w:r w:rsidR="009A41C2">
        <w:noBreakHyphen/>
      </w:r>
      <w:r w:rsidR="00F932E7">
        <w:t>year</w:t>
      </w:r>
      <w:r w:rsidRPr="001621B5">
        <w:t>s?</w:t>
      </w:r>
    </w:p>
    <w:p w14:paraId="02116693" w14:textId="77777777" w:rsidR="00AF3B59" w:rsidRPr="001621B5" w:rsidRDefault="00AF3B59" w:rsidP="00373211">
      <w:pPr>
        <w:pStyle w:val="PullBox"/>
      </w:pPr>
      <w:r w:rsidRPr="00C9116B">
        <w:t>A</w:t>
      </w:r>
      <w:r w:rsidRPr="001621B5">
        <w:t>ll agencies with responsibilities in recovery understand their roles and responsibilities, and communicate this clearly to affected communities. Recovery incorporates the lessons from previous flood events. Recovery is community focussed.</w:t>
      </w:r>
    </w:p>
    <w:p w14:paraId="7098BB2A" w14:textId="77777777" w:rsidR="00AF3B59" w:rsidRPr="001621B5" w:rsidRDefault="00AF3B59" w:rsidP="00373211">
      <w:pPr>
        <w:pStyle w:val="Heading4"/>
      </w:pPr>
      <w:bookmarkStart w:id="203" w:name="_Toc80872264"/>
      <w:r w:rsidRPr="00C9116B">
        <w:t>W</w:t>
      </w:r>
      <w:r w:rsidRPr="001621B5">
        <w:t>hat does flood recovery involve?</w:t>
      </w:r>
      <w:bookmarkEnd w:id="203"/>
    </w:p>
    <w:p w14:paraId="7AA1C78B" w14:textId="76973946" w:rsidR="00AF3B59" w:rsidRPr="001621B5" w:rsidRDefault="00AF3B59" w:rsidP="00AF3B59">
      <w:pPr>
        <w:pStyle w:val="BodyText"/>
      </w:pPr>
      <w:r w:rsidRPr="00C9116B">
        <w:t>R</w:t>
      </w:r>
      <w:r w:rsidRPr="001621B5">
        <w:t>ecovery efforts are critical to support communities so they can function again and heal – emotionally, physically and materially. Recovery is a long</w:t>
      </w:r>
      <w:r w:rsidR="009A41C2">
        <w:noBreakHyphen/>
      </w:r>
      <w:r w:rsidRPr="001621B5">
        <w:t>term, complex process and includes cleaning</w:t>
      </w:r>
      <w:r w:rsidR="009A41C2">
        <w:noBreakHyphen/>
      </w:r>
      <w:r w:rsidRPr="001621B5">
        <w:t>up, rebuilding and restoring property and infrastructure; community support programs; counselling and material aid. Adequate insurance is also required</w:t>
      </w:r>
      <w:r w:rsidR="00C9116B">
        <w:t xml:space="preserve"> </w:t>
      </w:r>
      <w:r w:rsidRPr="00C9116B">
        <w:t>f</w:t>
      </w:r>
      <w:r w:rsidRPr="001621B5">
        <w:t>or recovery.</w:t>
      </w:r>
    </w:p>
    <w:p w14:paraId="2B711330" w14:textId="77777777" w:rsidR="00AF3B59" w:rsidRPr="001621B5" w:rsidRDefault="00AF3B59" w:rsidP="00AF3B59">
      <w:pPr>
        <w:pStyle w:val="BodyText"/>
      </w:pPr>
      <w:r w:rsidRPr="00C9116B">
        <w:t>T</w:t>
      </w:r>
      <w:r w:rsidRPr="001621B5">
        <w:t>he State Emergency Management Plan outlines the importance of focusing on resilience in recovery. Through a resilient recovery approach, community resilience is supported, recovery services are streamlined, and communities are allowed to lead and act to shape their future after a flood event. Resilient recovery considers social, economic, built and natural environments to address the wide range of recovery outcomes.</w:t>
      </w:r>
    </w:p>
    <w:p w14:paraId="2BAB83AD" w14:textId="553F5F29" w:rsidR="00AF3B59" w:rsidRPr="001621B5" w:rsidRDefault="00AF3B59" w:rsidP="00AF3B59">
      <w:pPr>
        <w:pStyle w:val="BodyText"/>
      </w:pPr>
      <w:r w:rsidRPr="001621B5">
        <w:t>In the recovery phase, it is imperative that the community receives clear and consistent information, particularly as both the community and responders may be experiencing trauma. To ensure the information provided to the community is consistent, we need to be clear about</w:t>
      </w:r>
      <w:r w:rsidR="00C9116B">
        <w:t xml:space="preserve"> </w:t>
      </w:r>
      <w:r w:rsidRPr="00C9116B">
        <w:t>o</w:t>
      </w:r>
      <w:r w:rsidRPr="001621B5">
        <w:t>ur roles and responsibilities.</w:t>
      </w:r>
    </w:p>
    <w:p w14:paraId="6DE7603B" w14:textId="77777777" w:rsidR="00AF3B59" w:rsidRPr="001621B5" w:rsidRDefault="00AF3B59" w:rsidP="00AF3B59">
      <w:pPr>
        <w:pStyle w:val="BodyText"/>
      </w:pPr>
      <w:r w:rsidRPr="00C9116B">
        <w:t>T</w:t>
      </w:r>
      <w:r w:rsidRPr="001621B5">
        <w:t>he lead and support roles for agencies are defined in the State Emergency Management Plan and we need to ensure that key staff at all relevant agencies are familiar with and understand the state, regional, municipal emergency management frameworks and understand their agency’s roles and responsibilities. Under the Victorian emergency management arrangements, municipal councils are responsible for the coordination of local relief and recovery efforts. Each local municipality has a municipal emergency management officer and a municipal recovery manager.</w:t>
      </w:r>
    </w:p>
    <w:p w14:paraId="6063B636" w14:textId="77777777" w:rsidR="00AF3B59" w:rsidRPr="001621B5" w:rsidRDefault="00AF3B59" w:rsidP="00373211">
      <w:pPr>
        <w:pStyle w:val="Heading4"/>
      </w:pPr>
      <w:bookmarkStart w:id="204" w:name="_Toc80872265"/>
      <w:r w:rsidRPr="00C9116B">
        <w:t>W</w:t>
      </w:r>
      <w:r w:rsidRPr="001621B5">
        <w:t>hat will we do?</w:t>
      </w:r>
      <w:bookmarkEnd w:id="204"/>
    </w:p>
    <w:p w14:paraId="6C521C57" w14:textId="77777777" w:rsidR="00AF3B59" w:rsidRPr="001621B5" w:rsidRDefault="00AF3B59" w:rsidP="00373211">
      <w:pPr>
        <w:pStyle w:val="Heading5"/>
      </w:pPr>
      <w:bookmarkStart w:id="205" w:name="_Toc80872266"/>
      <w:r w:rsidRPr="00C9116B">
        <w:t>D</w:t>
      </w:r>
      <w:r w:rsidRPr="001621B5">
        <w:t>efine our recovery framework</w:t>
      </w:r>
      <w:bookmarkEnd w:id="205"/>
    </w:p>
    <w:p w14:paraId="251636EF" w14:textId="77777777" w:rsidR="00AF3B59" w:rsidRPr="001621B5" w:rsidRDefault="00AF3B59" w:rsidP="00AF3B59">
      <w:pPr>
        <w:pStyle w:val="BodyText"/>
      </w:pPr>
      <w:r w:rsidRPr="00C9116B">
        <w:t>W</w:t>
      </w:r>
      <w:r w:rsidRPr="001621B5">
        <w:t>e will develop our approach to flood recovery based on different types and severity of floods and established channels of communication including communicating with affected communities and agencies.</w:t>
      </w:r>
    </w:p>
    <w:p w14:paraId="60463614" w14:textId="77777777" w:rsidR="00AF3B59" w:rsidRPr="001621B5" w:rsidRDefault="00AF3B59" w:rsidP="00373211">
      <w:pPr>
        <w:pStyle w:val="Heading5"/>
      </w:pPr>
      <w:bookmarkStart w:id="206" w:name="_Toc80872267"/>
      <w:r w:rsidRPr="00C9116B">
        <w:t>F</w:t>
      </w:r>
      <w:r w:rsidRPr="001621B5">
        <w:t>acilitate a process of continuous improvement</w:t>
      </w:r>
      <w:bookmarkEnd w:id="206"/>
    </w:p>
    <w:p w14:paraId="00959382" w14:textId="77777777" w:rsidR="00AF3B59" w:rsidRPr="001621B5" w:rsidRDefault="00AF3B59" w:rsidP="00373211">
      <w:pPr>
        <w:pStyle w:val="BodyText"/>
      </w:pPr>
      <w:r w:rsidRPr="00C9116B">
        <w:t>W</w:t>
      </w:r>
      <w:r w:rsidRPr="001621B5">
        <w:t>e will embed a process of continuous improvement to learn from our experiences.</w:t>
      </w:r>
    </w:p>
    <w:p w14:paraId="05488778" w14:textId="77777777" w:rsidR="00AF3B59" w:rsidRPr="001621B5" w:rsidRDefault="00AF3B59" w:rsidP="00373211">
      <w:pPr>
        <w:pStyle w:val="Heading5"/>
      </w:pPr>
      <w:bookmarkStart w:id="207" w:name="_Toc80872268"/>
      <w:r w:rsidRPr="00C9116B">
        <w:t>B</w:t>
      </w:r>
      <w:r w:rsidRPr="001621B5">
        <w:t>uild the capacity of agencies</w:t>
      </w:r>
      <w:bookmarkEnd w:id="207"/>
    </w:p>
    <w:p w14:paraId="6F616F78" w14:textId="49F27067" w:rsidR="00AF3B59" w:rsidRPr="001621B5" w:rsidRDefault="00AF3B59" w:rsidP="00AF3B59">
      <w:pPr>
        <w:pStyle w:val="BodyText"/>
      </w:pPr>
      <w:r w:rsidRPr="00C9116B">
        <w:t>W</w:t>
      </w:r>
      <w:r w:rsidRPr="001621B5">
        <w:t>e will run capacity building programs for partners</w:t>
      </w:r>
      <w:r w:rsidR="00C9116B">
        <w:t xml:space="preserve"> </w:t>
      </w:r>
      <w:r w:rsidRPr="00C9116B">
        <w:t>t</w:t>
      </w:r>
      <w:r w:rsidRPr="001621B5">
        <w:t>o build response capacity that is community focussed.</w:t>
      </w:r>
    </w:p>
    <w:p w14:paraId="07FE4FC6" w14:textId="77777777" w:rsidR="00AF3B59" w:rsidRPr="001621B5" w:rsidRDefault="00AF3B59" w:rsidP="00373211">
      <w:pPr>
        <w:pStyle w:val="Heading5"/>
      </w:pPr>
      <w:bookmarkStart w:id="208" w:name="_Toc80872269"/>
      <w:r w:rsidRPr="00C9116B">
        <w:t>R</w:t>
      </w:r>
      <w:r w:rsidRPr="001621B5">
        <w:t>esearch objective</w:t>
      </w:r>
      <w:bookmarkEnd w:id="208"/>
    </w:p>
    <w:p w14:paraId="4247181A" w14:textId="34B968E1" w:rsidR="00AF3B59" w:rsidRPr="001621B5" w:rsidRDefault="00AF3B59" w:rsidP="00AF3B59">
      <w:pPr>
        <w:pStyle w:val="BodyText"/>
      </w:pPr>
      <w:r w:rsidRPr="00C9116B">
        <w:t>R</w:t>
      </w:r>
      <w:r w:rsidRPr="001621B5">
        <w:t>iverine flooding is a natural process that has an important role in waterway health. We need to build our understanding of the ecological benefits of flooding to allow us to better understand the trade</w:t>
      </w:r>
      <w:r w:rsidR="009A41C2">
        <w:noBreakHyphen/>
      </w:r>
      <w:r w:rsidRPr="001621B5">
        <w:t>off between ecological outcomes and the risk to people and property.</w:t>
      </w:r>
    </w:p>
    <w:p w14:paraId="0A7BD050" w14:textId="77777777" w:rsidR="00D244F9" w:rsidRDefault="00AF3B59" w:rsidP="00AF3B59">
      <w:pPr>
        <w:pStyle w:val="BodyText"/>
      </w:pPr>
      <w:r w:rsidRPr="00C9116B">
        <w:t>W</w:t>
      </w:r>
      <w:r w:rsidRPr="001621B5">
        <w:t>e also need to ensure that we are capturing the lessons from flood events to allow us to improve our preparedness and recovery to future flood events.</w:t>
      </w:r>
    </w:p>
    <w:p w14:paraId="27FCC4D8" w14:textId="0A724221" w:rsidR="00D244F9" w:rsidRDefault="00F146DF" w:rsidP="00F146DF">
      <w:pPr>
        <w:pStyle w:val="Heading1"/>
      </w:pPr>
      <w:bookmarkStart w:id="209" w:name="_Toc80872270"/>
      <w:bookmarkStart w:id="210" w:name="_Toc81905582"/>
      <w:r w:rsidRPr="00C9116B">
        <w:lastRenderedPageBreak/>
        <w:t>G</w:t>
      </w:r>
      <w:r w:rsidRPr="001621B5">
        <w:t xml:space="preserve">overnance, </w:t>
      </w:r>
      <w:r w:rsidR="00373211" w:rsidRPr="001621B5">
        <w:t xml:space="preserve">endorsement </w:t>
      </w:r>
      <w:r w:rsidR="00373211">
        <w:t>a</w:t>
      </w:r>
      <w:r w:rsidR="00373211" w:rsidRPr="001621B5">
        <w:t>nd implementation</w:t>
      </w:r>
      <w:bookmarkEnd w:id="209"/>
      <w:bookmarkEnd w:id="210"/>
    </w:p>
    <w:p w14:paraId="6322CF09" w14:textId="200981B8" w:rsidR="00AF3B59" w:rsidRPr="001621B5" w:rsidRDefault="00F146DF" w:rsidP="00F146DF">
      <w:pPr>
        <w:pStyle w:val="Heading2"/>
      </w:pPr>
      <w:bookmarkStart w:id="211" w:name="_Toc80205803"/>
      <w:bookmarkStart w:id="212" w:name="_Toc80872271"/>
      <w:bookmarkStart w:id="213" w:name="_Toc81905583"/>
      <w:r w:rsidRPr="00C9116B">
        <w:t>G</w:t>
      </w:r>
      <w:r w:rsidRPr="001621B5">
        <w:t xml:space="preserve">overnance, Implementation </w:t>
      </w:r>
      <w:r>
        <w:t>a</w:t>
      </w:r>
      <w:r w:rsidRPr="001621B5">
        <w:t>nd Monitoring</w:t>
      </w:r>
      <w:bookmarkEnd w:id="211"/>
      <w:bookmarkEnd w:id="212"/>
      <w:bookmarkEnd w:id="213"/>
    </w:p>
    <w:p w14:paraId="496D6595" w14:textId="77777777" w:rsidR="00AF3B59" w:rsidRPr="001621B5" w:rsidRDefault="00AF3B59" w:rsidP="00AF3B59">
      <w:pPr>
        <w:pStyle w:val="BodyText"/>
      </w:pPr>
      <w:r w:rsidRPr="00C9116B">
        <w:t>T</w:t>
      </w:r>
      <w:r w:rsidRPr="001621B5">
        <w:t>he region’s partners have all given their time, energy and expertise to developing this strategy: setting the vision and objectives, developing content, and reviewing outputs at every stage of the consultation process. Collaborating like this is vital to the successful implementation of the strategy.</w:t>
      </w:r>
    </w:p>
    <w:p w14:paraId="4866EA78" w14:textId="77777777" w:rsidR="00D244F9" w:rsidRDefault="00AF3B59" w:rsidP="00AF3B59">
      <w:pPr>
        <w:pStyle w:val="BodyText"/>
      </w:pPr>
      <w:r w:rsidRPr="00C9116B">
        <w:t>A</w:t>
      </w:r>
      <w:r w:rsidRPr="001621B5">
        <w:t>n important part of realising this strategy will be the governance framework that will guide implementation. This framework will involve clear roles and responsibilities for the Flood Leadership Committee and endorsing partners.</w:t>
      </w:r>
    </w:p>
    <w:p w14:paraId="3371121E" w14:textId="6CC122F4" w:rsidR="00AF3B59" w:rsidRPr="001621B5" w:rsidRDefault="00AF3B59" w:rsidP="00373211">
      <w:pPr>
        <w:pStyle w:val="Heading2"/>
      </w:pPr>
      <w:bookmarkStart w:id="214" w:name="_Toc80205804"/>
      <w:bookmarkStart w:id="215" w:name="_Toc80872272"/>
      <w:bookmarkStart w:id="216" w:name="_Toc81905584"/>
      <w:r w:rsidRPr="00C9116B">
        <w:t>T</w:t>
      </w:r>
      <w:r w:rsidRPr="001621B5">
        <w:t>he governance framework</w:t>
      </w:r>
      <w:bookmarkEnd w:id="214"/>
      <w:bookmarkEnd w:id="215"/>
      <w:bookmarkEnd w:id="216"/>
    </w:p>
    <w:p w14:paraId="13D0EA15" w14:textId="77777777" w:rsidR="00AF3B59" w:rsidRPr="001621B5" w:rsidRDefault="00AF3B59" w:rsidP="00AF3B59">
      <w:pPr>
        <w:pStyle w:val="BodyText"/>
      </w:pPr>
      <w:r w:rsidRPr="00C9116B">
        <w:t>M</w:t>
      </w:r>
      <w:r w:rsidRPr="001621B5">
        <w:t>elbourne Water will coordinate the implementation of the strategy and lead the monitoring, evaluation, reporting and improvement process with input and participation from endorsing partners. The Flood Leadership Committee will have strategic oversight of the strategy and our endorsing partners will work together to deliver, report, and review, and also renew commitments.</w:t>
      </w:r>
    </w:p>
    <w:p w14:paraId="50B0F1A8" w14:textId="62C54D60" w:rsidR="00AF3B59" w:rsidRPr="001621B5" w:rsidRDefault="00A776F7" w:rsidP="00373211">
      <w:pPr>
        <w:pStyle w:val="Caption"/>
      </w:pPr>
      <w:bookmarkStart w:id="217" w:name="_Toc81905608"/>
      <w:r>
        <w:t xml:space="preserve">Figure </w:t>
      </w:r>
      <w:fldSimple w:instr=" SEQ Figure \* ARABIC ">
        <w:r w:rsidR="0088198B">
          <w:rPr>
            <w:noProof/>
          </w:rPr>
          <w:t>13</w:t>
        </w:r>
      </w:fldSimple>
      <w:r w:rsidR="00AF3B59" w:rsidRPr="001621B5">
        <w:t xml:space="preserve"> Governance framework</w:t>
      </w:r>
      <w:bookmarkEnd w:id="217"/>
    </w:p>
    <w:p w14:paraId="2FAFA923" w14:textId="07B6C09E" w:rsidR="00D244F9" w:rsidRDefault="00E04597" w:rsidP="00AF3B59">
      <w:pPr>
        <w:pStyle w:val="BodyText"/>
      </w:pPr>
      <w:r>
        <w:rPr>
          <w:noProof/>
        </w:rPr>
        <w:drawing>
          <wp:inline distT="0" distB="0" distL="0" distR="0" wp14:anchorId="0908145D" wp14:editId="52515F58">
            <wp:extent cx="5907024" cy="2310384"/>
            <wp:effectExtent l="0" t="0" r="0" b="0"/>
            <wp:docPr id="28" name="Picture 28" descr="All endorsing partners with a commitment to work together, conduct annual planning and reporting. The Flood Leadership Committee being representatives from endorsing partners, will provide strategy oversight, leadership and advocacy, risk management and progress review. Melbourne Water will lead coordination and lead monitoring, evaluation, reporting and improve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ll endorsing partners with a commitment to work together, conduct annual planning and reporting. The Flood Leadership Committee being representatives from endorsing partners, will provide strategy oversight, leadership and advocacy, risk management and progress review. Melbourne Water will lead coordination and lead monitoring, evaluation, reporting and improvement framework."/>
                    <pic:cNvPicPr/>
                  </pic:nvPicPr>
                  <pic:blipFill>
                    <a:blip r:embed="rId22">
                      <a:extLst>
                        <a:ext uri="{28A0092B-C50C-407E-A947-70E740481C1C}">
                          <a14:useLocalDpi xmlns:a14="http://schemas.microsoft.com/office/drawing/2010/main" val="0"/>
                        </a:ext>
                      </a:extLst>
                    </a:blip>
                    <a:stretch>
                      <a:fillRect/>
                    </a:stretch>
                  </pic:blipFill>
                  <pic:spPr>
                    <a:xfrm>
                      <a:off x="0" y="0"/>
                      <a:ext cx="5907024" cy="2310384"/>
                    </a:xfrm>
                    <a:prstGeom prst="rect">
                      <a:avLst/>
                    </a:prstGeom>
                  </pic:spPr>
                </pic:pic>
              </a:graphicData>
            </a:graphic>
          </wp:inline>
        </w:drawing>
      </w:r>
    </w:p>
    <w:p w14:paraId="036160ED" w14:textId="75D2B67C" w:rsidR="00AF3B59" w:rsidRPr="001621B5" w:rsidRDefault="00AF3B59" w:rsidP="00373211">
      <w:pPr>
        <w:pStyle w:val="Heading3"/>
      </w:pPr>
      <w:bookmarkStart w:id="218" w:name="_Toc80872273"/>
      <w:bookmarkStart w:id="219" w:name="_Toc81905585"/>
      <w:r w:rsidRPr="00C9116B">
        <w:t>F</w:t>
      </w:r>
      <w:r w:rsidRPr="001621B5">
        <w:t>lood Leadership Committee</w:t>
      </w:r>
      <w:bookmarkEnd w:id="218"/>
      <w:bookmarkEnd w:id="219"/>
    </w:p>
    <w:p w14:paraId="4CA430EA" w14:textId="22C3156E" w:rsidR="00AF3B59" w:rsidRPr="001621B5" w:rsidRDefault="00AF3B59" w:rsidP="00AF3B59">
      <w:pPr>
        <w:pStyle w:val="BodyText"/>
      </w:pPr>
      <w:r w:rsidRPr="00C9116B">
        <w:t>T</w:t>
      </w:r>
      <w:r w:rsidRPr="001621B5">
        <w:t>he purpose of the Flood Leadership Committee is to provide strategic oversight over implementation of the strategy and actively participate in governance of the strategy to influence and support delivery of the vision, objectives and outcomes. The Flood Leadership Committee comprises up to 15 senior representatives of the</w:t>
      </w:r>
      <w:r w:rsidR="00C9116B">
        <w:t xml:space="preserve"> </w:t>
      </w:r>
      <w:r w:rsidRPr="00C9116B">
        <w:t>e</w:t>
      </w:r>
      <w:r w:rsidRPr="001621B5">
        <w:t>ndorsing partners.</w:t>
      </w:r>
    </w:p>
    <w:p w14:paraId="51F558AC" w14:textId="77777777" w:rsidR="00AF3B59" w:rsidRPr="001621B5" w:rsidRDefault="00AF3B59" w:rsidP="00373211">
      <w:pPr>
        <w:pStyle w:val="Heading2"/>
      </w:pPr>
      <w:bookmarkStart w:id="220" w:name="_Toc80205805"/>
      <w:bookmarkStart w:id="221" w:name="_Toc80872274"/>
      <w:bookmarkStart w:id="222" w:name="_Toc81905586"/>
      <w:r w:rsidRPr="00C9116B">
        <w:t>T</w:t>
      </w:r>
      <w:r w:rsidRPr="001621B5">
        <w:t>he endorsement process</w:t>
      </w:r>
      <w:bookmarkEnd w:id="220"/>
      <w:bookmarkEnd w:id="221"/>
      <w:bookmarkEnd w:id="222"/>
    </w:p>
    <w:p w14:paraId="4C57AC41" w14:textId="77777777" w:rsidR="00AF3B59" w:rsidRPr="001621B5" w:rsidRDefault="00AF3B59" w:rsidP="00AF3B59">
      <w:pPr>
        <w:pStyle w:val="BodyText"/>
      </w:pPr>
      <w:r w:rsidRPr="00C9116B">
        <w:t>A</w:t>
      </w:r>
      <w:r w:rsidRPr="001621B5">
        <w:t>gencies in the region with flood management responsibilities, including councils, emergency services and state government agencies were invited to endorse this strategy.</w:t>
      </w:r>
    </w:p>
    <w:p w14:paraId="5A78176C" w14:textId="77777777" w:rsidR="00AF3B59" w:rsidRPr="001621B5" w:rsidRDefault="00AF3B59" w:rsidP="00AF3B59">
      <w:pPr>
        <w:pStyle w:val="BodyText"/>
      </w:pPr>
      <w:r w:rsidRPr="00C9116B">
        <w:t>E</w:t>
      </w:r>
      <w:r w:rsidRPr="001621B5">
        <w:t>ndorsing partners agreed to:</w:t>
      </w:r>
    </w:p>
    <w:p w14:paraId="4C2773F5" w14:textId="77777777" w:rsidR="00AF3B59" w:rsidRPr="00373211" w:rsidRDefault="00AF3B59" w:rsidP="00373211">
      <w:pPr>
        <w:pStyle w:val="ListBullet"/>
        <w:rPr>
          <w:b/>
        </w:rPr>
      </w:pPr>
      <w:r w:rsidRPr="00C9116B">
        <w:t>c</w:t>
      </w:r>
      <w:r w:rsidRPr="001621B5">
        <w:t>ommit to the vision, objectives and directions outlined in the strategy and commit to working in partnership towards its implementation, including:</w:t>
      </w:r>
    </w:p>
    <w:p w14:paraId="20986329" w14:textId="77777777" w:rsidR="00AF3B59" w:rsidRPr="001621B5" w:rsidRDefault="00AF3B59" w:rsidP="00286F62">
      <w:pPr>
        <w:pStyle w:val="ListBullet2"/>
        <w:rPr>
          <w:b/>
        </w:rPr>
      </w:pPr>
      <w:r w:rsidRPr="00C9116B">
        <w:t>p</w:t>
      </w:r>
      <w:r w:rsidRPr="001621B5">
        <w:t>articipating in an annual review and planning process</w:t>
      </w:r>
    </w:p>
    <w:p w14:paraId="1120D79E" w14:textId="77777777" w:rsidR="00AF3B59" w:rsidRPr="00AF3B59" w:rsidRDefault="00AF3B59" w:rsidP="00286F62">
      <w:pPr>
        <w:pStyle w:val="ListBullet2"/>
        <w:rPr>
          <w:b/>
        </w:rPr>
      </w:pPr>
      <w:r w:rsidRPr="00C9116B">
        <w:lastRenderedPageBreak/>
        <w:t>p</w:t>
      </w:r>
      <w:r w:rsidRPr="001621B5">
        <w:t>articipating in reporting on progress</w:t>
      </w:r>
    </w:p>
    <w:p w14:paraId="33FC72F5" w14:textId="77777777" w:rsidR="00AF3B59" w:rsidRPr="00373211" w:rsidRDefault="00AF3B59" w:rsidP="00373211">
      <w:pPr>
        <w:pStyle w:val="ListBullet3"/>
        <w:numPr>
          <w:ilvl w:val="2"/>
          <w:numId w:val="22"/>
        </w:numPr>
        <w:tabs>
          <w:tab w:val="clear" w:pos="1074"/>
          <w:tab w:val="num" w:pos="360"/>
        </w:tabs>
        <w:ind w:left="357"/>
        <w:rPr>
          <w:rStyle w:val="Bold"/>
          <w:b w:val="0"/>
        </w:rPr>
      </w:pPr>
      <w:r w:rsidRPr="00C9116B">
        <w:t>a</w:t>
      </w:r>
      <w:r w:rsidRPr="001621B5">
        <w:t>gre</w:t>
      </w:r>
      <w:r w:rsidRPr="00373211">
        <w:t>e to all logos being included in the final Flood Management Strategy</w:t>
      </w:r>
    </w:p>
    <w:p w14:paraId="76D3016F" w14:textId="77777777" w:rsidR="00AF3B59" w:rsidRPr="001621B5" w:rsidRDefault="00AF3B59" w:rsidP="00373211">
      <w:pPr>
        <w:pStyle w:val="ListBullet3"/>
        <w:tabs>
          <w:tab w:val="clear" w:pos="1074"/>
          <w:tab w:val="num" w:pos="360"/>
        </w:tabs>
        <w:ind w:left="357"/>
        <w:rPr>
          <w:b/>
        </w:rPr>
      </w:pPr>
      <w:r w:rsidRPr="00373211">
        <w:t>commit</w:t>
      </w:r>
      <w:r w:rsidRPr="001621B5">
        <w:t>, subject to funding, to deliver their actions (excluding councils).</w:t>
      </w:r>
    </w:p>
    <w:p w14:paraId="7E8E3366" w14:textId="16D8A8BC" w:rsidR="00AF3B59" w:rsidRPr="001621B5" w:rsidRDefault="00AF3B59" w:rsidP="00AF3B59">
      <w:pPr>
        <w:pStyle w:val="BodyText"/>
      </w:pPr>
      <w:r w:rsidRPr="00C9116B">
        <w:t>O</w:t>
      </w:r>
      <w:r w:rsidRPr="001621B5">
        <w:t>ur endorsing partners will work together to commit</w:t>
      </w:r>
      <w:r w:rsidR="00C9116B">
        <w:t xml:space="preserve"> </w:t>
      </w:r>
      <w:r w:rsidRPr="00C9116B">
        <w:t>t</w:t>
      </w:r>
      <w:r w:rsidRPr="001621B5">
        <w:t>o specific actions for councils, and to deliverables for all endorsing partners on an annual basis. An annual review and planning process will be a mechanism for reporting, reviewing and renewing commitments, as described</w:t>
      </w:r>
      <w:r w:rsidR="00C9116B">
        <w:t xml:space="preserve"> </w:t>
      </w:r>
      <w:r w:rsidRPr="00C9116B">
        <w:t>i</w:t>
      </w:r>
      <w:r w:rsidRPr="001621B5">
        <w:t xml:space="preserve">n </w:t>
      </w:r>
      <w:r w:rsidR="00A776F7">
        <w:fldChar w:fldCharType="begin"/>
      </w:r>
      <w:r w:rsidR="00A776F7">
        <w:instrText xml:space="preserve"> REF _Ref80215549 \h </w:instrText>
      </w:r>
      <w:r w:rsidR="00A776F7">
        <w:fldChar w:fldCharType="separate"/>
      </w:r>
      <w:r w:rsidR="0088198B">
        <w:t xml:space="preserve">Table </w:t>
      </w:r>
      <w:r w:rsidR="0088198B">
        <w:rPr>
          <w:noProof/>
        </w:rPr>
        <w:t>1</w:t>
      </w:r>
      <w:r w:rsidR="00A776F7">
        <w:fldChar w:fldCharType="end"/>
      </w:r>
      <w:r w:rsidRPr="001621B5">
        <w:t>.</w:t>
      </w:r>
    </w:p>
    <w:p w14:paraId="3056DD4C" w14:textId="61CAEBA5" w:rsidR="00AF3B59" w:rsidRPr="001621B5" w:rsidRDefault="00A776F7" w:rsidP="00A776F7">
      <w:pPr>
        <w:pStyle w:val="Caption"/>
      </w:pPr>
      <w:bookmarkStart w:id="223" w:name="_Ref80215549"/>
      <w:bookmarkStart w:id="224" w:name="_Toc81905609"/>
      <w:r>
        <w:t xml:space="preserve">Table </w:t>
      </w:r>
      <w:fldSimple w:instr=" SEQ Table \* ARABIC ">
        <w:r w:rsidR="0088198B">
          <w:rPr>
            <w:noProof/>
          </w:rPr>
          <w:t>1</w:t>
        </w:r>
      </w:fldSimple>
      <w:bookmarkEnd w:id="223"/>
      <w:r w:rsidR="00AF3B59" w:rsidRPr="001621B5">
        <w:t xml:space="preserve"> Annual review and planning process</w:t>
      </w:r>
      <w:bookmarkEnd w:id="224"/>
    </w:p>
    <w:tbl>
      <w:tblPr>
        <w:tblStyle w:val="TableGrid"/>
        <w:tblW w:w="5000" w:type="pct"/>
        <w:tblLook w:val="0620" w:firstRow="1" w:lastRow="0" w:firstColumn="0" w:lastColumn="0" w:noHBand="1" w:noVBand="1"/>
      </w:tblPr>
      <w:tblGrid>
        <w:gridCol w:w="4815"/>
        <w:gridCol w:w="4816"/>
      </w:tblGrid>
      <w:tr w:rsidR="00AF3B59" w:rsidRPr="00C9116B" w14:paraId="62DD94FD" w14:textId="77777777" w:rsidTr="00C44A93">
        <w:trPr>
          <w:cnfStyle w:val="100000000000" w:firstRow="1" w:lastRow="0" w:firstColumn="0" w:lastColumn="0" w:oddVBand="0" w:evenVBand="0" w:oddHBand="0" w:evenHBand="0" w:firstRowFirstColumn="0" w:firstRowLastColumn="0" w:lastRowFirstColumn="0" w:lastRowLastColumn="0"/>
        </w:trPr>
        <w:tc>
          <w:tcPr>
            <w:tcW w:w="2500" w:type="pct"/>
          </w:tcPr>
          <w:p w14:paraId="00DBA38B" w14:textId="77777777" w:rsidR="00AF3B59" w:rsidRPr="001621B5" w:rsidRDefault="00AF3B59" w:rsidP="00C44A93">
            <w:pPr>
              <w:pStyle w:val="TableBodyText"/>
            </w:pPr>
            <w:r w:rsidRPr="00C9116B">
              <w:t>P</w:t>
            </w:r>
            <w:r w:rsidRPr="001621B5">
              <w:t>rior to the annual review and planning</w:t>
            </w:r>
          </w:p>
        </w:tc>
        <w:tc>
          <w:tcPr>
            <w:tcW w:w="2500" w:type="pct"/>
          </w:tcPr>
          <w:p w14:paraId="051DCA11" w14:textId="77777777" w:rsidR="00AF3B59" w:rsidRPr="001621B5" w:rsidRDefault="00AF3B59" w:rsidP="00C44A93">
            <w:pPr>
              <w:pStyle w:val="TableBodyText"/>
            </w:pPr>
            <w:r w:rsidRPr="00C9116B">
              <w:t>A</w:t>
            </w:r>
            <w:r w:rsidRPr="001621B5">
              <w:t>nnual review and planning</w:t>
            </w:r>
          </w:p>
        </w:tc>
      </w:tr>
      <w:tr w:rsidR="00AF3B59" w:rsidRPr="00C9116B" w14:paraId="2C07B1DC" w14:textId="77777777" w:rsidTr="00C44A93">
        <w:tc>
          <w:tcPr>
            <w:tcW w:w="2500" w:type="pct"/>
          </w:tcPr>
          <w:p w14:paraId="69A996B1" w14:textId="77777777" w:rsidR="00AF3B59" w:rsidRPr="001621B5" w:rsidRDefault="00AF3B59" w:rsidP="00AF3B59">
            <w:pPr>
              <w:pStyle w:val="TableBullet"/>
            </w:pPr>
            <w:r w:rsidRPr="00C9116B">
              <w:t>R</w:t>
            </w:r>
            <w:r w:rsidRPr="001621B5">
              <w:t>eporting on progress against the targets set in monitoring, evaluation, reporting</w:t>
            </w:r>
          </w:p>
          <w:p w14:paraId="2A06EAA8" w14:textId="77777777" w:rsidR="00AF3B59" w:rsidRPr="001621B5" w:rsidRDefault="00AF3B59" w:rsidP="00C44A93">
            <w:pPr>
              <w:pStyle w:val="TableBullet"/>
            </w:pPr>
            <w:r w:rsidRPr="00C9116B">
              <w:t>a</w:t>
            </w:r>
            <w:r w:rsidRPr="001621B5">
              <w:t>nd improvement plan</w:t>
            </w:r>
          </w:p>
          <w:p w14:paraId="6664E727" w14:textId="77777777" w:rsidR="00AF3B59" w:rsidRPr="001621B5" w:rsidRDefault="00AF3B59" w:rsidP="00C44A93">
            <w:pPr>
              <w:pStyle w:val="TableBullet"/>
            </w:pPr>
            <w:r w:rsidRPr="00C9116B">
              <w:t>R</w:t>
            </w:r>
            <w:r w:rsidRPr="001621B5">
              <w:t>eview of progress</w:t>
            </w:r>
          </w:p>
        </w:tc>
        <w:tc>
          <w:tcPr>
            <w:tcW w:w="2500" w:type="pct"/>
          </w:tcPr>
          <w:p w14:paraId="48049EE1" w14:textId="77777777" w:rsidR="00AF3B59" w:rsidRPr="001621B5" w:rsidRDefault="00AF3B59" w:rsidP="00C44A93">
            <w:pPr>
              <w:pStyle w:val="TableBullet"/>
            </w:pPr>
            <w:r w:rsidRPr="00C9116B">
              <w:t>D</w:t>
            </w:r>
            <w:r w:rsidRPr="001621B5">
              <w:t>iscuss progress and improvement opportunities</w:t>
            </w:r>
          </w:p>
          <w:p w14:paraId="7450042A" w14:textId="77777777" w:rsidR="00AF3B59" w:rsidRPr="001621B5" w:rsidRDefault="00AF3B59" w:rsidP="00C44A93">
            <w:pPr>
              <w:pStyle w:val="TableBullet"/>
            </w:pPr>
            <w:r w:rsidRPr="00C9116B">
              <w:t>O</w:t>
            </w:r>
            <w:r w:rsidRPr="001621B5">
              <w:t>ngoing review of action delivery and alignment</w:t>
            </w:r>
          </w:p>
          <w:p w14:paraId="3CBCA4B6" w14:textId="77777777" w:rsidR="00AF3B59" w:rsidRPr="001621B5" w:rsidRDefault="00AF3B59" w:rsidP="00C44A93">
            <w:pPr>
              <w:pStyle w:val="TableBullet"/>
            </w:pPr>
            <w:r w:rsidRPr="00C9116B">
              <w:t>A</w:t>
            </w:r>
            <w:r w:rsidRPr="001621B5">
              <w:t>gree on clear deliverables for the year ahead</w:t>
            </w:r>
          </w:p>
        </w:tc>
      </w:tr>
    </w:tbl>
    <w:p w14:paraId="298161B6" w14:textId="77777777" w:rsidR="00AF3B59" w:rsidRPr="001621B5" w:rsidRDefault="00AF3B59" w:rsidP="00373211">
      <w:pPr>
        <w:pStyle w:val="Heading2"/>
      </w:pPr>
      <w:bookmarkStart w:id="225" w:name="_Toc80205806"/>
      <w:bookmarkStart w:id="226" w:name="_Toc80872275"/>
      <w:bookmarkStart w:id="227" w:name="_Toc81905587"/>
      <w:r w:rsidRPr="00C9116B">
        <w:t>I</w:t>
      </w:r>
      <w:r w:rsidRPr="001621B5">
        <w:t>mplementation</w:t>
      </w:r>
      <w:bookmarkEnd w:id="225"/>
      <w:bookmarkEnd w:id="226"/>
      <w:bookmarkEnd w:id="227"/>
    </w:p>
    <w:p w14:paraId="638E3E62" w14:textId="77777777" w:rsidR="00AF3B59" w:rsidRPr="001621B5" w:rsidRDefault="00AF3B59" w:rsidP="00AF3B59">
      <w:pPr>
        <w:pStyle w:val="BodyText"/>
      </w:pPr>
      <w:r w:rsidRPr="00C9116B">
        <w:t>I</w:t>
      </w:r>
      <w:r w:rsidRPr="001621B5">
        <w:t>t will take the actions of many to deliver this strategy. The action plan that accompanies this strategy contains clear actions and accountabilities.</w:t>
      </w:r>
    </w:p>
    <w:p w14:paraId="62FC2970" w14:textId="43BD76A3" w:rsidR="00AF3B59" w:rsidRPr="001621B5" w:rsidRDefault="00AF3B59" w:rsidP="00AF3B59">
      <w:pPr>
        <w:pStyle w:val="BodyText"/>
      </w:pPr>
      <w:r w:rsidRPr="00C9116B">
        <w:t>W</w:t>
      </w:r>
      <w:r w:rsidRPr="001621B5">
        <w:t>e need to collaborate to achieve common goals, share information and skills, understand needs and opportunities across the region, engage in joint problem</w:t>
      </w:r>
      <w:r w:rsidR="009A41C2">
        <w:noBreakHyphen/>
      </w:r>
      <w:r w:rsidRPr="001621B5">
        <w:t>solving, and coordinate processes and activities across waterways, water supply systems and catchments.</w:t>
      </w:r>
    </w:p>
    <w:p w14:paraId="51A1C8BB" w14:textId="44CA219C" w:rsidR="00D244F9" w:rsidRDefault="00AF3B59" w:rsidP="00AF3B59">
      <w:pPr>
        <w:pStyle w:val="BodyText"/>
      </w:pPr>
      <w:r w:rsidRPr="00C9116B">
        <w:t>I</w:t>
      </w:r>
      <w:r w:rsidRPr="001621B5">
        <w:t>mplementation will also involve working with communities, particularly in high</w:t>
      </w:r>
      <w:r w:rsidR="009A41C2">
        <w:noBreakHyphen/>
      </w:r>
      <w:r w:rsidRPr="001621B5">
        <w:t>flood</w:t>
      </w:r>
      <w:r w:rsidR="009A41C2">
        <w:noBreakHyphen/>
      </w:r>
      <w:r w:rsidRPr="001621B5">
        <w:t>risk areas, to understand their needs and develop solutions.</w:t>
      </w:r>
    </w:p>
    <w:p w14:paraId="4A3E13A2" w14:textId="07FF38DE" w:rsidR="00D244F9" w:rsidRDefault="00F146DF" w:rsidP="00F146DF">
      <w:pPr>
        <w:pStyle w:val="Heading1"/>
      </w:pPr>
      <w:bookmarkStart w:id="228" w:name="_Toc80872276"/>
      <w:bookmarkStart w:id="229" w:name="_Toc81905588"/>
      <w:r w:rsidRPr="00C9116B">
        <w:lastRenderedPageBreak/>
        <w:t>M</w:t>
      </w:r>
      <w:r w:rsidRPr="001621B5">
        <w:t xml:space="preserve">onitoring, </w:t>
      </w:r>
      <w:r w:rsidR="00373211" w:rsidRPr="001621B5">
        <w:t xml:space="preserve">evaluation, reporting </w:t>
      </w:r>
      <w:r w:rsidR="00373211">
        <w:t>a</w:t>
      </w:r>
      <w:r w:rsidR="00373211" w:rsidRPr="001621B5">
        <w:t>nd improvement</w:t>
      </w:r>
      <w:bookmarkEnd w:id="228"/>
      <w:bookmarkEnd w:id="229"/>
    </w:p>
    <w:p w14:paraId="75B85CDA" w14:textId="565306F0" w:rsidR="00AF3B59" w:rsidRPr="001621B5" w:rsidRDefault="00AF3B59" w:rsidP="00AF3B59">
      <w:pPr>
        <w:pStyle w:val="BodyText"/>
      </w:pPr>
      <w:r w:rsidRPr="00C9116B">
        <w:t>W</w:t>
      </w:r>
      <w:r w:rsidRPr="001621B5">
        <w:t>e aim to continuously improve while we are implementing this strategy. We will do this using our monitoring, evaluation, reporting and improvement (MERI) plan.</w:t>
      </w:r>
    </w:p>
    <w:p w14:paraId="4E6DD4EB" w14:textId="77777777" w:rsidR="00D244F9" w:rsidRDefault="00AF3B59" w:rsidP="00AF3B59">
      <w:pPr>
        <w:pStyle w:val="BodyText"/>
      </w:pPr>
      <w:r w:rsidRPr="00C9116B">
        <w:t>W</w:t>
      </w:r>
      <w:r w:rsidRPr="001621B5">
        <w:t>e will learn from previous experience, and update our management approaches to reflect the knowledge we gain, and to reflect the changes in our environment as they happen.</w:t>
      </w:r>
    </w:p>
    <w:p w14:paraId="44C191E0" w14:textId="16D04182" w:rsidR="00AF3B59" w:rsidRPr="001621B5" w:rsidRDefault="00AF3B59" w:rsidP="00373211">
      <w:pPr>
        <w:pStyle w:val="Heading2"/>
      </w:pPr>
      <w:bookmarkStart w:id="230" w:name="_Toc80205808"/>
      <w:bookmarkStart w:id="231" w:name="_Toc80872277"/>
      <w:bookmarkStart w:id="232" w:name="_Toc81905589"/>
      <w:r w:rsidRPr="00C9116B">
        <w:t>E</w:t>
      </w:r>
      <w:r w:rsidRPr="001621B5">
        <w:t>mbedding accountability, learning and continuous improvement</w:t>
      </w:r>
      <w:bookmarkEnd w:id="230"/>
      <w:bookmarkEnd w:id="231"/>
      <w:bookmarkEnd w:id="232"/>
    </w:p>
    <w:p w14:paraId="083812EC" w14:textId="2D962AE4" w:rsidR="00D244F9" w:rsidRDefault="00AF3B59" w:rsidP="00AF3B59">
      <w:pPr>
        <w:pStyle w:val="BodyText"/>
      </w:pPr>
      <w:r w:rsidRPr="00C9116B">
        <w:t>W</w:t>
      </w:r>
      <w:r w:rsidRPr="001621B5">
        <w:t xml:space="preserve">e have developed a </w:t>
      </w:r>
      <w:r w:rsidR="003862E1">
        <w:t>monitoring, evaluation, reporting and improvement</w:t>
      </w:r>
      <w:r w:rsidRPr="001621B5">
        <w:t xml:space="preserve"> plan to embed accountability, learning, and continuous improvement into the implementation of the strategy. The plan has been developed through our governance framework and is available separate from the strategy.</w:t>
      </w:r>
    </w:p>
    <w:p w14:paraId="032DEE61" w14:textId="35FEB6DB" w:rsidR="00D244F9" w:rsidRDefault="00AF3B59" w:rsidP="00AF3B59">
      <w:pPr>
        <w:pStyle w:val="BodyText"/>
      </w:pPr>
      <w:r w:rsidRPr="00C9116B">
        <w:t>A</w:t>
      </w:r>
      <w:r w:rsidRPr="001621B5">
        <w:t xml:space="preserve"> </w:t>
      </w:r>
      <w:r w:rsidR="003862E1">
        <w:t>monitoring, evaluation, reporting and improvement</w:t>
      </w:r>
      <w:r w:rsidRPr="001621B5">
        <w:t xml:space="preserve"> is a structured process of developing a robust evidence base to inform decision making and program improvement. It does this by answering the following high</w:t>
      </w:r>
      <w:r w:rsidR="009A41C2">
        <w:noBreakHyphen/>
      </w:r>
      <w:r w:rsidRPr="001621B5">
        <w:t>level questions:</w:t>
      </w:r>
    </w:p>
    <w:p w14:paraId="19F0D32B" w14:textId="06CD8246" w:rsidR="00AF3B59" w:rsidRPr="001621B5" w:rsidRDefault="00AF3B59" w:rsidP="00AF3B59">
      <w:pPr>
        <w:pStyle w:val="ListBullet"/>
      </w:pPr>
      <w:r w:rsidRPr="00C9116B">
        <w:rPr>
          <w:b/>
        </w:rPr>
        <w:t>M</w:t>
      </w:r>
      <w:r w:rsidRPr="001621B5">
        <w:t>onitoring</w:t>
      </w:r>
      <w:r w:rsidR="00373211">
        <w:t xml:space="preserve"> </w:t>
      </w:r>
      <w:r w:rsidRPr="001621B5">
        <w:t>– what is happening?</w:t>
      </w:r>
    </w:p>
    <w:p w14:paraId="46E1D6BD" w14:textId="731F4BCB" w:rsidR="00AF3B59" w:rsidRPr="001621B5" w:rsidRDefault="00AF3B59" w:rsidP="00C9116B">
      <w:pPr>
        <w:pStyle w:val="ListBullet"/>
        <w:numPr>
          <w:ilvl w:val="0"/>
          <w:numId w:val="19"/>
        </w:numPr>
      </w:pPr>
      <w:r w:rsidRPr="00C9116B">
        <w:rPr>
          <w:b/>
        </w:rPr>
        <w:t>E</w:t>
      </w:r>
      <w:r w:rsidRPr="001621B5">
        <w:t>valuation</w:t>
      </w:r>
      <w:r w:rsidR="00373211">
        <w:t xml:space="preserve"> </w:t>
      </w:r>
      <w:r w:rsidRPr="001621B5">
        <w:t>– what does it mean?</w:t>
      </w:r>
    </w:p>
    <w:p w14:paraId="1F81FDFB" w14:textId="5E290544" w:rsidR="00AF3B59" w:rsidRPr="001621B5" w:rsidRDefault="00AF3B59" w:rsidP="00AF3B59">
      <w:pPr>
        <w:pStyle w:val="ListBullet"/>
      </w:pPr>
      <w:r w:rsidRPr="00C9116B">
        <w:rPr>
          <w:b/>
        </w:rPr>
        <w:t>R</w:t>
      </w:r>
      <w:r w:rsidRPr="001621B5">
        <w:t>eporting</w:t>
      </w:r>
      <w:r w:rsidR="00373211">
        <w:t xml:space="preserve"> </w:t>
      </w:r>
      <w:r w:rsidRPr="001621B5">
        <w:t>– who do we tell?</w:t>
      </w:r>
    </w:p>
    <w:p w14:paraId="58F93CE1" w14:textId="50F348E2" w:rsidR="00AF3B59" w:rsidRPr="001621B5" w:rsidRDefault="00AF3B59" w:rsidP="00AF3B59">
      <w:pPr>
        <w:pStyle w:val="ListBullet"/>
      </w:pPr>
      <w:r w:rsidRPr="00C9116B">
        <w:rPr>
          <w:b/>
        </w:rPr>
        <w:t>I</w:t>
      </w:r>
      <w:r w:rsidRPr="001621B5">
        <w:t>mprovement</w:t>
      </w:r>
      <w:r w:rsidR="00373211">
        <w:t xml:space="preserve"> </w:t>
      </w:r>
      <w:r w:rsidRPr="001621B5">
        <w:t>– what needs to change?</w:t>
      </w:r>
    </w:p>
    <w:p w14:paraId="6CA17481" w14:textId="064460B4" w:rsidR="00AF3B59" w:rsidRPr="001621B5" w:rsidRDefault="00AF3B59" w:rsidP="00AF3B59">
      <w:pPr>
        <w:pStyle w:val="BodyText"/>
      </w:pPr>
      <w:r w:rsidRPr="001621B5">
        <w:t xml:space="preserve">The specific purpose of this </w:t>
      </w:r>
      <w:r w:rsidR="003862E1">
        <w:t>monitoring, evaluation, reporting and improvement</w:t>
      </w:r>
      <w:r w:rsidRPr="001621B5">
        <w:t xml:space="preserve"> plan is to:</w:t>
      </w:r>
    </w:p>
    <w:p w14:paraId="08FF60DE" w14:textId="7AD25DDB" w:rsidR="00AF3B59" w:rsidRPr="00373211" w:rsidRDefault="00AF3B59" w:rsidP="00373211">
      <w:pPr>
        <w:pStyle w:val="ListBullet"/>
        <w:rPr>
          <w:b/>
        </w:rPr>
      </w:pPr>
      <w:r w:rsidRPr="00C9116B">
        <w:t>d</w:t>
      </w:r>
      <w:r w:rsidRPr="001621B5">
        <w:t>emonstrate achievements and progress towards long</w:t>
      </w:r>
      <w:r w:rsidR="009A41C2">
        <w:noBreakHyphen/>
      </w:r>
      <w:r w:rsidRPr="001621B5">
        <w:t>term outcomes</w:t>
      </w:r>
    </w:p>
    <w:p w14:paraId="4833DC9F" w14:textId="77777777" w:rsidR="00AF3B59" w:rsidRPr="00373211" w:rsidRDefault="00AF3B59" w:rsidP="00373211">
      <w:pPr>
        <w:pStyle w:val="ListBullet"/>
        <w:rPr>
          <w:b/>
        </w:rPr>
      </w:pPr>
      <w:r w:rsidRPr="00C9116B">
        <w:t>d</w:t>
      </w:r>
      <w:r w:rsidRPr="001621B5">
        <w:t>emonstrate the effectiveness of flood awareness, preparedness, response and recovery activities</w:t>
      </w:r>
    </w:p>
    <w:p w14:paraId="08A38D8A" w14:textId="658BF157" w:rsidR="00AF3B59" w:rsidRPr="00373211" w:rsidRDefault="00AF3B59" w:rsidP="00373211">
      <w:pPr>
        <w:pStyle w:val="ListBullet"/>
        <w:rPr>
          <w:b/>
        </w:rPr>
      </w:pPr>
      <w:r w:rsidRPr="00C9116B">
        <w:t>c</w:t>
      </w:r>
      <w:r w:rsidRPr="001621B5">
        <w:t xml:space="preserve">larify governance arrangements and levels of participation for </w:t>
      </w:r>
      <w:r w:rsidR="003862E1">
        <w:t>monitoring, evaluation, reporting and improvement</w:t>
      </w:r>
      <w:r w:rsidRPr="001621B5">
        <w:t xml:space="preserve"> activities</w:t>
      </w:r>
    </w:p>
    <w:p w14:paraId="0579AF71" w14:textId="77777777" w:rsidR="00AF3B59" w:rsidRPr="00373211" w:rsidRDefault="00AF3B59" w:rsidP="00373211">
      <w:pPr>
        <w:pStyle w:val="ListBullet"/>
        <w:rPr>
          <w:b/>
        </w:rPr>
      </w:pPr>
      <w:r w:rsidRPr="00C9116B">
        <w:t>d</w:t>
      </w:r>
      <w:r w:rsidRPr="001621B5">
        <w:t>emonstrate accountability to the community for how public funds have been spent</w:t>
      </w:r>
    </w:p>
    <w:p w14:paraId="284C4065" w14:textId="68C2DB58" w:rsidR="00AF3B59" w:rsidRPr="00373211" w:rsidRDefault="00AF3B59" w:rsidP="00373211">
      <w:pPr>
        <w:pStyle w:val="ListBullet"/>
        <w:rPr>
          <w:b/>
        </w:rPr>
      </w:pPr>
      <w:r w:rsidRPr="00C9116B">
        <w:t>c</w:t>
      </w:r>
      <w:r w:rsidRPr="001621B5">
        <w:t>larify the program logic and use evidence</w:t>
      </w:r>
      <w:r w:rsidR="009A41C2">
        <w:noBreakHyphen/>
      </w:r>
      <w:r w:rsidRPr="001621B5">
        <w:t>based strategies for floodplain management programs</w:t>
      </w:r>
    </w:p>
    <w:p w14:paraId="104F1AF7" w14:textId="77777777" w:rsidR="00AF3B59" w:rsidRPr="00373211" w:rsidRDefault="00AF3B59" w:rsidP="00373211">
      <w:pPr>
        <w:pStyle w:val="ListBullet"/>
        <w:rPr>
          <w:b/>
        </w:rPr>
      </w:pPr>
      <w:r w:rsidRPr="00C9116B">
        <w:t>i</w:t>
      </w:r>
      <w:r w:rsidRPr="001621B5">
        <w:t>dentify a learning and improvement process that will inform management decisions.</w:t>
      </w:r>
    </w:p>
    <w:p w14:paraId="7C575013" w14:textId="58864B1A" w:rsidR="00D244F9" w:rsidRDefault="00AF3B59" w:rsidP="00AF3B59">
      <w:pPr>
        <w:pStyle w:val="BodyText"/>
      </w:pPr>
      <w:r w:rsidRPr="00C9116B">
        <w:t>O</w:t>
      </w:r>
      <w:r w:rsidRPr="001621B5">
        <w:t>ur primary audience is our partners who will use the information and findings to make decisions and improve programs. Secondary audiences will have a general interest in our findings and include communities in flood</w:t>
      </w:r>
      <w:r w:rsidR="009A41C2">
        <w:noBreakHyphen/>
      </w:r>
      <w:r w:rsidRPr="001621B5">
        <w:t>prone areas, community groups, developers, academia, government agencies, industry bodies and the media.</w:t>
      </w:r>
    </w:p>
    <w:p w14:paraId="527C7404" w14:textId="0827168F" w:rsidR="00AF3B59" w:rsidRPr="001621B5" w:rsidRDefault="00AF3B59" w:rsidP="00373211">
      <w:pPr>
        <w:pStyle w:val="Heading2"/>
      </w:pPr>
      <w:bookmarkStart w:id="233" w:name="_Toc80205809"/>
      <w:bookmarkStart w:id="234" w:name="_Toc80872278"/>
      <w:bookmarkStart w:id="235" w:name="_Toc81905590"/>
      <w:r w:rsidRPr="00C9116B">
        <w:t>E</w:t>
      </w:r>
      <w:r w:rsidRPr="001621B5">
        <w:t>valuating the strategy</w:t>
      </w:r>
      <w:bookmarkEnd w:id="233"/>
      <w:bookmarkEnd w:id="234"/>
      <w:bookmarkEnd w:id="235"/>
    </w:p>
    <w:p w14:paraId="0B7B9C9E" w14:textId="77777777" w:rsidR="00AF3B59" w:rsidRPr="00373211" w:rsidRDefault="00AF3B59" w:rsidP="00AF3B59">
      <w:pPr>
        <w:pStyle w:val="BodyText"/>
      </w:pPr>
      <w:r w:rsidRPr="00373211">
        <w:t>We have developed key evaluation questions to assess the strategy under five categories:</w:t>
      </w:r>
    </w:p>
    <w:p w14:paraId="203400BD" w14:textId="77777777" w:rsidR="00AF3B59" w:rsidRPr="00373211" w:rsidRDefault="00AF3B59" w:rsidP="00C9116B">
      <w:pPr>
        <w:pStyle w:val="ListNumber"/>
        <w:numPr>
          <w:ilvl w:val="0"/>
          <w:numId w:val="8"/>
        </w:numPr>
      </w:pPr>
      <w:r w:rsidRPr="00373211">
        <w:t>impact – the measurable effect of the strategy in achieving its outcomes</w:t>
      </w:r>
    </w:p>
    <w:p w14:paraId="060D1400" w14:textId="77777777" w:rsidR="00AF3B59" w:rsidRPr="00373211" w:rsidRDefault="00AF3B59" w:rsidP="00AF3B59">
      <w:pPr>
        <w:pStyle w:val="ListNumber"/>
      </w:pPr>
      <w:r w:rsidRPr="00373211">
        <w:t>effectiveness – how well the strategy has delivered its actions and outputs</w:t>
      </w:r>
    </w:p>
    <w:p w14:paraId="3EC50676" w14:textId="77777777" w:rsidR="00AF3B59" w:rsidRPr="00373211" w:rsidRDefault="00AF3B59" w:rsidP="00AF3B59">
      <w:pPr>
        <w:pStyle w:val="ListNumber"/>
      </w:pPr>
      <w:r w:rsidRPr="00373211">
        <w:t>appropriateness – the degree to which the strategy meets the needs of the community and reflects the obligations of endorsing partners</w:t>
      </w:r>
    </w:p>
    <w:p w14:paraId="2795BB21" w14:textId="77777777" w:rsidR="00AF3B59" w:rsidRPr="00373211" w:rsidRDefault="00AF3B59" w:rsidP="00AF3B59">
      <w:pPr>
        <w:pStyle w:val="ListNumber"/>
      </w:pPr>
      <w:r w:rsidRPr="00373211">
        <w:t>efficiency – the extent to which the strategy can demonstrate improvements over time including value for money</w:t>
      </w:r>
    </w:p>
    <w:p w14:paraId="3638A7CC" w14:textId="77777777" w:rsidR="00AF3B59" w:rsidRPr="00373211" w:rsidRDefault="00AF3B59" w:rsidP="00AF3B59">
      <w:pPr>
        <w:pStyle w:val="ListNumber"/>
      </w:pPr>
      <w:r w:rsidRPr="00373211">
        <w:lastRenderedPageBreak/>
        <w:t>legacy – the extent to which the impacts of the strategy will continue over time.</w:t>
      </w:r>
    </w:p>
    <w:p w14:paraId="368A098A" w14:textId="371BEFAE" w:rsidR="00AF3B59" w:rsidRPr="001621B5" w:rsidRDefault="00AF3B59" w:rsidP="00AF3B59">
      <w:pPr>
        <w:pStyle w:val="BodyText"/>
      </w:pPr>
      <w:r w:rsidRPr="00C9116B">
        <w:t>A</w:t>
      </w:r>
      <w:r w:rsidRPr="001621B5">
        <w:t xml:space="preserve">n example of the evaluation questions is provided in </w:t>
      </w:r>
      <w:r w:rsidR="00A776F7">
        <w:fldChar w:fldCharType="begin"/>
      </w:r>
      <w:r w:rsidR="00A776F7">
        <w:instrText xml:space="preserve"> REF _Ref80215569 \h </w:instrText>
      </w:r>
      <w:r w:rsidR="00A776F7">
        <w:fldChar w:fldCharType="separate"/>
      </w:r>
      <w:r w:rsidR="0088198B">
        <w:t xml:space="preserve">Table </w:t>
      </w:r>
      <w:r w:rsidR="0088198B">
        <w:rPr>
          <w:noProof/>
        </w:rPr>
        <w:t>2</w:t>
      </w:r>
      <w:r w:rsidR="00A776F7">
        <w:fldChar w:fldCharType="end"/>
      </w:r>
      <w:r w:rsidRPr="001621B5">
        <w:t>.</w:t>
      </w:r>
    </w:p>
    <w:p w14:paraId="689CB119" w14:textId="0C8B7133" w:rsidR="00AF3B59" w:rsidRPr="001621B5" w:rsidRDefault="00A776F7" w:rsidP="00373211">
      <w:pPr>
        <w:pStyle w:val="Caption"/>
      </w:pPr>
      <w:bookmarkStart w:id="236" w:name="_Ref80215569"/>
      <w:bookmarkStart w:id="237" w:name="_Toc81905610"/>
      <w:r>
        <w:t xml:space="preserve">Table </w:t>
      </w:r>
      <w:fldSimple w:instr=" SEQ Table \* ARABIC ">
        <w:r w:rsidR="0088198B">
          <w:rPr>
            <w:noProof/>
          </w:rPr>
          <w:t>2</w:t>
        </w:r>
      </w:fldSimple>
      <w:bookmarkEnd w:id="236"/>
      <w:r w:rsidR="00AF3B59" w:rsidRPr="001621B5">
        <w:t xml:space="preserve"> Key evaluation questions</w:t>
      </w:r>
      <w:bookmarkEnd w:id="237"/>
    </w:p>
    <w:tbl>
      <w:tblPr>
        <w:tblStyle w:val="TableGrid"/>
        <w:tblW w:w="5000" w:type="pct"/>
        <w:tblLook w:val="0620" w:firstRow="1" w:lastRow="0" w:firstColumn="0" w:lastColumn="0" w:noHBand="1" w:noVBand="1"/>
      </w:tblPr>
      <w:tblGrid>
        <w:gridCol w:w="1645"/>
        <w:gridCol w:w="1761"/>
        <w:gridCol w:w="6225"/>
      </w:tblGrid>
      <w:tr w:rsidR="00AF3B59" w:rsidRPr="00C9116B" w14:paraId="32B15A54" w14:textId="77777777" w:rsidTr="00C44A93">
        <w:trPr>
          <w:cnfStyle w:val="100000000000" w:firstRow="1" w:lastRow="0" w:firstColumn="0" w:lastColumn="0" w:oddVBand="0" w:evenVBand="0" w:oddHBand="0" w:evenHBand="0" w:firstRowFirstColumn="0" w:firstRowLastColumn="0" w:lastRowFirstColumn="0" w:lastRowLastColumn="0"/>
        </w:trPr>
        <w:tc>
          <w:tcPr>
            <w:tcW w:w="854" w:type="pct"/>
          </w:tcPr>
          <w:p w14:paraId="48BA720D" w14:textId="77777777" w:rsidR="00AF3B59" w:rsidRPr="001621B5" w:rsidRDefault="00AF3B59" w:rsidP="00C44A93">
            <w:pPr>
              <w:pStyle w:val="TableBodyText"/>
            </w:pPr>
            <w:r w:rsidRPr="00C9116B">
              <w:t>C</w:t>
            </w:r>
            <w:r w:rsidRPr="001621B5">
              <w:t>ategory</w:t>
            </w:r>
          </w:p>
        </w:tc>
        <w:tc>
          <w:tcPr>
            <w:tcW w:w="914" w:type="pct"/>
          </w:tcPr>
          <w:p w14:paraId="33B63909" w14:textId="77777777" w:rsidR="00AF3B59" w:rsidRPr="001621B5" w:rsidRDefault="00AF3B59" w:rsidP="00C44A93">
            <w:pPr>
              <w:pStyle w:val="TableBodyText"/>
            </w:pPr>
            <w:r w:rsidRPr="00C9116B">
              <w:t>S</w:t>
            </w:r>
            <w:r w:rsidRPr="001621B5">
              <w:t>trategy component to be evaluated</w:t>
            </w:r>
          </w:p>
        </w:tc>
        <w:tc>
          <w:tcPr>
            <w:tcW w:w="3232" w:type="pct"/>
          </w:tcPr>
          <w:p w14:paraId="70B6DFB7" w14:textId="77777777" w:rsidR="00AF3B59" w:rsidRPr="001621B5" w:rsidRDefault="00AF3B59" w:rsidP="00C44A93">
            <w:pPr>
              <w:pStyle w:val="TableBodyText"/>
            </w:pPr>
            <w:r w:rsidRPr="00C9116B">
              <w:t>E</w:t>
            </w:r>
            <w:r w:rsidRPr="001621B5">
              <w:t>xample key evaluation questions</w:t>
            </w:r>
          </w:p>
        </w:tc>
      </w:tr>
      <w:tr w:rsidR="00AF3B59" w:rsidRPr="00C9116B" w14:paraId="6500106B" w14:textId="77777777" w:rsidTr="00C44A93">
        <w:tc>
          <w:tcPr>
            <w:tcW w:w="854" w:type="pct"/>
          </w:tcPr>
          <w:p w14:paraId="58E32341" w14:textId="77777777" w:rsidR="00AF3B59" w:rsidRPr="001621B5" w:rsidRDefault="00AF3B59" w:rsidP="00C44A93">
            <w:pPr>
              <w:pStyle w:val="TableBodyText"/>
            </w:pPr>
            <w:r w:rsidRPr="00C9116B">
              <w:t>I</w:t>
            </w:r>
            <w:r w:rsidRPr="001621B5">
              <w:t>mpact</w:t>
            </w:r>
          </w:p>
        </w:tc>
        <w:tc>
          <w:tcPr>
            <w:tcW w:w="914" w:type="pct"/>
          </w:tcPr>
          <w:p w14:paraId="1CCC4D2E" w14:textId="77777777" w:rsidR="00AF3B59" w:rsidRPr="001621B5" w:rsidRDefault="00AF3B59" w:rsidP="00C44A93">
            <w:pPr>
              <w:pStyle w:val="TableBodyText"/>
            </w:pPr>
            <w:r w:rsidRPr="00C9116B">
              <w:t>O</w:t>
            </w:r>
            <w:r w:rsidRPr="001621B5">
              <w:t>utcomes</w:t>
            </w:r>
          </w:p>
        </w:tc>
        <w:tc>
          <w:tcPr>
            <w:tcW w:w="3232" w:type="pct"/>
          </w:tcPr>
          <w:p w14:paraId="64B9AC02" w14:textId="77777777" w:rsidR="00AF3B59" w:rsidRPr="001621B5" w:rsidRDefault="00AF3B59" w:rsidP="00C44A93">
            <w:pPr>
              <w:pStyle w:val="TableBodyText"/>
            </w:pPr>
            <w:r w:rsidRPr="00C9116B">
              <w:t>T</w:t>
            </w:r>
            <w:r w:rsidRPr="001621B5">
              <w:t>o what extent have strategy outcomes been achieved?</w:t>
            </w:r>
          </w:p>
          <w:p w14:paraId="4208C1D0" w14:textId="0C5C19E5" w:rsidR="00AF3B59" w:rsidRPr="001621B5" w:rsidRDefault="00AF3B59" w:rsidP="00C44A93">
            <w:pPr>
              <w:pStyle w:val="TableBodyText"/>
            </w:pPr>
            <w:r w:rsidRPr="00C9116B">
              <w:t>T</w:t>
            </w:r>
            <w:r w:rsidRPr="001621B5">
              <w:t>o what extent has flood risk been reduced compared with ‘do</w:t>
            </w:r>
            <w:r w:rsidR="009A41C2">
              <w:noBreakHyphen/>
            </w:r>
            <w:r w:rsidRPr="001621B5">
              <w:t>nothing’?</w:t>
            </w:r>
          </w:p>
        </w:tc>
      </w:tr>
      <w:tr w:rsidR="00AF3B59" w:rsidRPr="00C9116B" w14:paraId="14DDED3B" w14:textId="77777777" w:rsidTr="00C44A93">
        <w:tc>
          <w:tcPr>
            <w:tcW w:w="854" w:type="pct"/>
          </w:tcPr>
          <w:p w14:paraId="4E82BA21" w14:textId="77777777" w:rsidR="00AF3B59" w:rsidRPr="001621B5" w:rsidRDefault="00AF3B59" w:rsidP="00C44A93">
            <w:pPr>
              <w:pStyle w:val="TableBodyText"/>
            </w:pPr>
            <w:r w:rsidRPr="00C9116B">
              <w:t>E</w:t>
            </w:r>
            <w:r w:rsidRPr="001621B5">
              <w:t>ffectiveness</w:t>
            </w:r>
          </w:p>
        </w:tc>
        <w:tc>
          <w:tcPr>
            <w:tcW w:w="914" w:type="pct"/>
          </w:tcPr>
          <w:p w14:paraId="082B54FD" w14:textId="77777777" w:rsidR="00AF3B59" w:rsidRPr="001621B5" w:rsidRDefault="00AF3B59" w:rsidP="00C44A93">
            <w:pPr>
              <w:pStyle w:val="TableBodyText"/>
            </w:pPr>
            <w:r w:rsidRPr="00C9116B">
              <w:t>A</w:t>
            </w:r>
            <w:r w:rsidRPr="001621B5">
              <w:t>ctions</w:t>
            </w:r>
          </w:p>
        </w:tc>
        <w:tc>
          <w:tcPr>
            <w:tcW w:w="3232" w:type="pct"/>
          </w:tcPr>
          <w:p w14:paraId="01682EF4" w14:textId="77777777" w:rsidR="00AF3B59" w:rsidRPr="001621B5" w:rsidRDefault="00AF3B59" w:rsidP="00C44A93">
            <w:pPr>
              <w:pStyle w:val="TableBodyText"/>
            </w:pPr>
            <w:r w:rsidRPr="00C9116B">
              <w:t>T</w:t>
            </w:r>
            <w:r w:rsidRPr="001621B5">
              <w:t>o what extent has the strategy been implemented as planned?</w:t>
            </w:r>
          </w:p>
        </w:tc>
      </w:tr>
      <w:tr w:rsidR="00AF3B59" w:rsidRPr="00C9116B" w14:paraId="47175DF0" w14:textId="77777777" w:rsidTr="00C44A93">
        <w:tc>
          <w:tcPr>
            <w:tcW w:w="854" w:type="pct"/>
          </w:tcPr>
          <w:p w14:paraId="20E2B8D1" w14:textId="77777777" w:rsidR="00AF3B59" w:rsidRPr="001621B5" w:rsidRDefault="00AF3B59" w:rsidP="00C44A93">
            <w:pPr>
              <w:pStyle w:val="TableBodyText"/>
            </w:pPr>
            <w:r w:rsidRPr="00C9116B">
              <w:t>A</w:t>
            </w:r>
            <w:r w:rsidRPr="001621B5">
              <w:t>ppropriateness</w:t>
            </w:r>
          </w:p>
        </w:tc>
        <w:tc>
          <w:tcPr>
            <w:tcW w:w="914" w:type="pct"/>
          </w:tcPr>
          <w:p w14:paraId="34D8FABD" w14:textId="77777777" w:rsidR="00AF3B59" w:rsidRPr="001621B5" w:rsidRDefault="00AF3B59" w:rsidP="00C44A93">
            <w:pPr>
              <w:pStyle w:val="TableBodyText"/>
            </w:pPr>
            <w:r w:rsidRPr="00C9116B">
              <w:t>F</w:t>
            </w:r>
            <w:r w:rsidRPr="001621B5">
              <w:t>ocus areas</w:t>
            </w:r>
          </w:p>
        </w:tc>
        <w:tc>
          <w:tcPr>
            <w:tcW w:w="3232" w:type="pct"/>
          </w:tcPr>
          <w:p w14:paraId="0317E776" w14:textId="77777777" w:rsidR="00AF3B59" w:rsidRPr="001621B5" w:rsidRDefault="00AF3B59" w:rsidP="00C44A93">
            <w:pPr>
              <w:pStyle w:val="TableBodyText"/>
            </w:pPr>
            <w:r w:rsidRPr="00C9116B">
              <w:t>T</w:t>
            </w:r>
            <w:r w:rsidRPr="001621B5">
              <w:t>o what extent do integrated water management solutions in flood prevention/drainage management contribute to the needs of community for flood effects mitigation?</w:t>
            </w:r>
          </w:p>
        </w:tc>
      </w:tr>
      <w:tr w:rsidR="00AF3B59" w:rsidRPr="00C9116B" w14:paraId="64F0FB43" w14:textId="77777777" w:rsidTr="00C44A93">
        <w:tc>
          <w:tcPr>
            <w:tcW w:w="854" w:type="pct"/>
          </w:tcPr>
          <w:p w14:paraId="667BADFF" w14:textId="77777777" w:rsidR="00AF3B59" w:rsidRPr="001621B5" w:rsidRDefault="00AF3B59" w:rsidP="00C44A93">
            <w:pPr>
              <w:pStyle w:val="TableBodyText"/>
            </w:pPr>
            <w:r w:rsidRPr="00C9116B">
              <w:t>E</w:t>
            </w:r>
            <w:r w:rsidRPr="001621B5">
              <w:t>fficiency</w:t>
            </w:r>
          </w:p>
        </w:tc>
        <w:tc>
          <w:tcPr>
            <w:tcW w:w="914" w:type="pct"/>
          </w:tcPr>
          <w:p w14:paraId="31CEF4B7" w14:textId="77777777" w:rsidR="00AF3B59" w:rsidRPr="001621B5" w:rsidRDefault="00AF3B59" w:rsidP="00C44A93">
            <w:pPr>
              <w:pStyle w:val="TableBodyText"/>
            </w:pPr>
            <w:r w:rsidRPr="00C9116B">
              <w:t>F</w:t>
            </w:r>
            <w:r w:rsidRPr="001621B5">
              <w:t>ocus areas</w:t>
            </w:r>
          </w:p>
        </w:tc>
        <w:tc>
          <w:tcPr>
            <w:tcW w:w="3232" w:type="pct"/>
          </w:tcPr>
          <w:p w14:paraId="6B8EEB97" w14:textId="52A5639E" w:rsidR="00AF3B59" w:rsidRPr="001621B5" w:rsidRDefault="00AF3B59" w:rsidP="00C44A93">
            <w:pPr>
              <w:pStyle w:val="TableBodyText"/>
            </w:pPr>
            <w:r w:rsidRPr="00C9116B">
              <w:t>T</w:t>
            </w:r>
            <w:r w:rsidRPr="001621B5">
              <w:t>o what extent have partnerships and co</w:t>
            </w:r>
            <w:r w:rsidR="009A41C2">
              <w:noBreakHyphen/>
            </w:r>
            <w:r w:rsidRPr="001621B5">
              <w:t>delivery contributed to the efficient implementation of the strategy?</w:t>
            </w:r>
          </w:p>
        </w:tc>
      </w:tr>
      <w:tr w:rsidR="00AF3B59" w:rsidRPr="00C9116B" w14:paraId="12C62440" w14:textId="77777777" w:rsidTr="00C44A93">
        <w:tc>
          <w:tcPr>
            <w:tcW w:w="854" w:type="pct"/>
          </w:tcPr>
          <w:p w14:paraId="0BE4197A" w14:textId="77777777" w:rsidR="00AF3B59" w:rsidRPr="001621B5" w:rsidRDefault="00AF3B59" w:rsidP="00C44A93">
            <w:pPr>
              <w:pStyle w:val="TableBodyText"/>
            </w:pPr>
            <w:r w:rsidRPr="00C9116B">
              <w:t>L</w:t>
            </w:r>
            <w:r w:rsidRPr="001621B5">
              <w:t>egacy</w:t>
            </w:r>
          </w:p>
        </w:tc>
        <w:tc>
          <w:tcPr>
            <w:tcW w:w="914" w:type="pct"/>
          </w:tcPr>
          <w:p w14:paraId="48B21285" w14:textId="77777777" w:rsidR="00AF3B59" w:rsidRPr="001621B5" w:rsidRDefault="00AF3B59" w:rsidP="00C44A93">
            <w:pPr>
              <w:pStyle w:val="TableBodyText"/>
            </w:pPr>
            <w:r w:rsidRPr="00C9116B">
              <w:t>F</w:t>
            </w:r>
            <w:r w:rsidRPr="001621B5">
              <w:t>ocus areas</w:t>
            </w:r>
          </w:p>
        </w:tc>
        <w:tc>
          <w:tcPr>
            <w:tcW w:w="3232" w:type="pct"/>
          </w:tcPr>
          <w:p w14:paraId="727D50CE" w14:textId="3D038B18" w:rsidR="00AF3B59" w:rsidRPr="001621B5" w:rsidRDefault="00AF3B59" w:rsidP="00C44A93">
            <w:pPr>
              <w:pStyle w:val="TableBodyText"/>
            </w:pPr>
            <w:r w:rsidRPr="00C9116B">
              <w:t>T</w:t>
            </w:r>
            <w:r w:rsidRPr="001621B5">
              <w:t>o what extent have the long</w:t>
            </w:r>
            <w:r w:rsidR="009A41C2">
              <w:noBreakHyphen/>
            </w:r>
            <w:r w:rsidRPr="001621B5">
              <w:t>term maintenance requirements for infrastructure been identified and planned for?</w:t>
            </w:r>
          </w:p>
          <w:p w14:paraId="4C91DC88" w14:textId="198062DE" w:rsidR="00AF3B59" w:rsidRPr="001621B5" w:rsidRDefault="00AF3B59" w:rsidP="00C44A93">
            <w:pPr>
              <w:pStyle w:val="TableBodyText"/>
            </w:pPr>
            <w:r w:rsidRPr="00C9116B">
              <w:t>T</w:t>
            </w:r>
            <w:r w:rsidRPr="001621B5">
              <w:t>o what extent have awareness, education and education programs made a difference to long</w:t>
            </w:r>
            <w:r w:rsidR="009A41C2">
              <w:noBreakHyphen/>
            </w:r>
            <w:r w:rsidRPr="001621B5">
              <w:t>term behaviour change?</w:t>
            </w:r>
          </w:p>
        </w:tc>
      </w:tr>
    </w:tbl>
    <w:p w14:paraId="6B53639C" w14:textId="77777777" w:rsidR="00D244F9" w:rsidRDefault="00AF3B59" w:rsidP="00AF3B59">
      <w:pPr>
        <w:pStyle w:val="BodyText"/>
      </w:pPr>
      <w:r w:rsidRPr="00C9116B">
        <w:t>E</w:t>
      </w:r>
      <w:r w:rsidRPr="001621B5">
        <w:t>valuation will involve systematically assessing the strategy and its implementation. We will use data to answer the key evaluation questions, build knowledge and inform decisions about program improvements.</w:t>
      </w:r>
    </w:p>
    <w:p w14:paraId="70772D4C" w14:textId="655AE6C1" w:rsidR="00AF3B59" w:rsidRPr="001621B5" w:rsidRDefault="00AF3B59" w:rsidP="00373211">
      <w:pPr>
        <w:pStyle w:val="Heading2"/>
      </w:pPr>
      <w:bookmarkStart w:id="238" w:name="_Toc80205810"/>
      <w:bookmarkStart w:id="239" w:name="_Toc80872279"/>
      <w:bookmarkStart w:id="240" w:name="_Toc81905591"/>
      <w:r w:rsidRPr="00C9116B">
        <w:t>M</w:t>
      </w:r>
      <w:r w:rsidRPr="001621B5">
        <w:t>onitoring the strategy</w:t>
      </w:r>
      <w:bookmarkEnd w:id="238"/>
      <w:bookmarkEnd w:id="239"/>
      <w:bookmarkEnd w:id="240"/>
    </w:p>
    <w:p w14:paraId="2711B52C" w14:textId="77777777" w:rsidR="00AF3B59" w:rsidRPr="001621B5" w:rsidRDefault="00AF3B59" w:rsidP="00AF3B59">
      <w:pPr>
        <w:pStyle w:val="BodyText"/>
      </w:pPr>
      <w:r w:rsidRPr="00C9116B">
        <w:t>M</w:t>
      </w:r>
      <w:r w:rsidRPr="001621B5">
        <w:t>onitoring is the ongoing collection of data and information to understand changes over time. We will monitor our activities based on targets/measures and indicators identified for each key evaluation question, including the delivery of actions, and progress towards outcomes.</w:t>
      </w:r>
    </w:p>
    <w:p w14:paraId="1A4C0B36" w14:textId="3C67C885" w:rsidR="00AF3B59" w:rsidRPr="001621B5" w:rsidRDefault="00AF3B59" w:rsidP="00AF3B59">
      <w:pPr>
        <w:pStyle w:val="BodyText"/>
      </w:pPr>
      <w:r w:rsidRPr="00C9116B">
        <w:t>T</w:t>
      </w:r>
      <w:r w:rsidRPr="001621B5">
        <w:t xml:space="preserve">he strategy will have a small set of key performance indicators (KPIs), otherwise known as targets, that will drive strategy implementation. The </w:t>
      </w:r>
      <w:r w:rsidR="00F932E7">
        <w:t>five</w:t>
      </w:r>
      <w:r w:rsidR="009A41C2">
        <w:noBreakHyphen/>
      </w:r>
      <w:r w:rsidR="00F932E7">
        <w:t>year</w:t>
      </w:r>
      <w:r w:rsidRPr="001621B5">
        <w:t xml:space="preserve"> KPIs are included</w:t>
      </w:r>
      <w:r w:rsidR="00C9116B">
        <w:t xml:space="preserve"> </w:t>
      </w:r>
      <w:r w:rsidRPr="00C9116B">
        <w:t>i</w:t>
      </w:r>
      <w:r w:rsidRPr="001621B5">
        <w:t xml:space="preserve">n both the </w:t>
      </w:r>
      <w:r w:rsidR="003862E1">
        <w:t>monitoring, evaluation, reporting and improvement</w:t>
      </w:r>
      <w:r w:rsidRPr="001621B5">
        <w:t xml:space="preserve"> plan and the action plan.</w:t>
      </w:r>
    </w:p>
    <w:p w14:paraId="7256E0DE" w14:textId="5EF78F1C" w:rsidR="00AF3B59" w:rsidRPr="001621B5" w:rsidRDefault="00AF3B59" w:rsidP="00373211">
      <w:pPr>
        <w:pStyle w:val="Heading2"/>
      </w:pPr>
      <w:bookmarkStart w:id="241" w:name="_Toc80205811"/>
      <w:bookmarkStart w:id="242" w:name="_Toc80872280"/>
      <w:bookmarkStart w:id="243" w:name="_Toc81905592"/>
      <w:r w:rsidRPr="001621B5">
        <w:t>Reporting</w:t>
      </w:r>
      <w:bookmarkEnd w:id="241"/>
      <w:bookmarkEnd w:id="242"/>
      <w:bookmarkEnd w:id="243"/>
    </w:p>
    <w:p w14:paraId="09FDA514" w14:textId="77777777" w:rsidR="00AF3B59" w:rsidRPr="00373211" w:rsidRDefault="00AF3B59" w:rsidP="00373211">
      <w:pPr>
        <w:pStyle w:val="ListBullet"/>
        <w:rPr>
          <w:b/>
        </w:rPr>
      </w:pPr>
      <w:r w:rsidRPr="00C9116B">
        <w:t>R</w:t>
      </w:r>
      <w:r w:rsidRPr="001621B5">
        <w:t>egular reporting is an important tool to ensure that we are accountable for delivering on the strategy. It provides opportunities for managers and endorsing partners who are involved in the delivery of the strategy to track their progress and to identify opportunities for improvement if required. Reporting will happen at different times throughout the strategy.</w:t>
      </w:r>
    </w:p>
    <w:p w14:paraId="62B2B0A1" w14:textId="77777777" w:rsidR="00AF3B59" w:rsidRPr="00373211" w:rsidRDefault="00AF3B59" w:rsidP="00373211">
      <w:pPr>
        <w:pStyle w:val="ListBullet"/>
        <w:rPr>
          <w:b/>
        </w:rPr>
      </w:pPr>
      <w:r w:rsidRPr="00C9116B">
        <w:t>A</w:t>
      </w:r>
      <w:r w:rsidRPr="001621B5">
        <w:t>nnual reporting will track our progress in delivering the actions in the action plan.</w:t>
      </w:r>
    </w:p>
    <w:p w14:paraId="7C2EEB73" w14:textId="147CA67D" w:rsidR="00AF3B59" w:rsidRPr="00373211" w:rsidRDefault="00AF3B59" w:rsidP="00373211">
      <w:pPr>
        <w:pStyle w:val="ListBullet"/>
        <w:rPr>
          <w:b/>
        </w:rPr>
      </w:pPr>
      <w:r w:rsidRPr="00C9116B">
        <w:t>P</w:t>
      </w:r>
      <w:r w:rsidRPr="001621B5">
        <w:t xml:space="preserve">eriodic reporting over the </w:t>
      </w:r>
      <w:r w:rsidR="00F932E7">
        <w:t>10</w:t>
      </w:r>
      <w:r w:rsidR="009A41C2">
        <w:noBreakHyphen/>
      </w:r>
      <w:r w:rsidR="00F932E7">
        <w:t>year</w:t>
      </w:r>
      <w:r w:rsidRPr="001621B5">
        <w:t>s of the strategy will assess our progress towards achieving the outcomes of the strategy. The timing of this will be different for each outcome and will relate to how long it is likely to take to see change.</w:t>
      </w:r>
    </w:p>
    <w:p w14:paraId="313FC11C" w14:textId="77777777" w:rsidR="00D244F9" w:rsidRPr="00373211" w:rsidRDefault="00AF3B59" w:rsidP="00373211">
      <w:pPr>
        <w:pStyle w:val="ListBullet"/>
        <w:rPr>
          <w:b/>
        </w:rPr>
      </w:pPr>
      <w:r w:rsidRPr="00C9116B">
        <w:t>E</w:t>
      </w:r>
      <w:r w:rsidRPr="001621B5">
        <w:t>vent based reporting will follow a major flood to allow us to learn from the event.</w:t>
      </w:r>
    </w:p>
    <w:p w14:paraId="61CFB7C8" w14:textId="7BF6419B" w:rsidR="00D244F9" w:rsidRDefault="00AF3B59" w:rsidP="00373211">
      <w:pPr>
        <w:pStyle w:val="Heading1"/>
        <w:numPr>
          <w:ilvl w:val="0"/>
          <w:numId w:val="0"/>
        </w:numPr>
      </w:pPr>
      <w:bookmarkStart w:id="244" w:name="_Toc80205812"/>
      <w:bookmarkStart w:id="245" w:name="_Toc80872281"/>
      <w:bookmarkStart w:id="246" w:name="_Toc81905593"/>
      <w:r w:rsidRPr="00C9116B">
        <w:lastRenderedPageBreak/>
        <w:t>G</w:t>
      </w:r>
      <w:r w:rsidRPr="001621B5">
        <w:t>lossary</w:t>
      </w:r>
      <w:bookmarkEnd w:id="244"/>
      <w:bookmarkEnd w:id="245"/>
      <w:bookmarkEnd w:id="246"/>
    </w:p>
    <w:p w14:paraId="668E402D" w14:textId="00C006C1" w:rsidR="00AF3B59" w:rsidRPr="001621B5" w:rsidRDefault="00AF3B59" w:rsidP="00373211">
      <w:pPr>
        <w:pStyle w:val="BodyTextBold"/>
        <w:spacing w:after="0"/>
      </w:pPr>
      <w:r w:rsidRPr="00C9116B">
        <w:t>A</w:t>
      </w:r>
      <w:r w:rsidRPr="001621B5">
        <w:t>nnual Exceedance Probability</w:t>
      </w:r>
    </w:p>
    <w:p w14:paraId="7A40FDB9" w14:textId="77777777" w:rsidR="00AF3B59" w:rsidRPr="001621B5" w:rsidRDefault="00AF3B59" w:rsidP="00373211">
      <w:pPr>
        <w:pStyle w:val="NoSpacing"/>
      </w:pPr>
      <w:r w:rsidRPr="00C9116B">
        <w:t>L</w:t>
      </w:r>
      <w:r w:rsidRPr="001621B5">
        <w:t>ikelihood of occurrence of flooding in any given year usually expressed as a percentage, e.g. 1% Annual Exceedance Probability flood.</w:t>
      </w:r>
    </w:p>
    <w:p w14:paraId="2A529A52" w14:textId="77777777" w:rsidR="00AF3B59" w:rsidRPr="001621B5" w:rsidRDefault="00AF3B59" w:rsidP="00373211">
      <w:pPr>
        <w:pStyle w:val="BodyTextBold"/>
        <w:spacing w:after="0"/>
      </w:pPr>
      <w:r w:rsidRPr="00C9116B">
        <w:t>A</w:t>
      </w:r>
      <w:r w:rsidRPr="001621B5">
        <w:t>verage Annual Damage</w:t>
      </w:r>
    </w:p>
    <w:p w14:paraId="3DF6F5DC" w14:textId="77777777" w:rsidR="00AF3B59" w:rsidRPr="001621B5" w:rsidRDefault="00AF3B59" w:rsidP="00373211">
      <w:pPr>
        <w:pStyle w:val="NoSpacing"/>
      </w:pPr>
      <w:r w:rsidRPr="00C9116B">
        <w:t>R</w:t>
      </w:r>
      <w:r w:rsidRPr="001621B5">
        <w:t>epresents the average yearly cost of flooding in a particular area, calculated by taking the total damage caused by all flooding over a period of time and dividing it by the number of years in that period. Average annual damage provides a basis for comparing the economic effectiveness of different mitigation measures.</w:t>
      </w:r>
    </w:p>
    <w:p w14:paraId="4642C9FF" w14:textId="77777777" w:rsidR="00AF3B59" w:rsidRPr="001621B5" w:rsidRDefault="00AF3B59" w:rsidP="00373211">
      <w:pPr>
        <w:pStyle w:val="BodyTextBold"/>
        <w:spacing w:after="0"/>
      </w:pPr>
      <w:r w:rsidRPr="00C9116B">
        <w:t>C</w:t>
      </w:r>
      <w:r w:rsidRPr="001621B5">
        <w:t>atchment</w:t>
      </w:r>
    </w:p>
    <w:p w14:paraId="0B4C03A5" w14:textId="77777777" w:rsidR="00AF3B59" w:rsidRPr="001621B5" w:rsidRDefault="00AF3B59" w:rsidP="00373211">
      <w:pPr>
        <w:pStyle w:val="NoSpacing"/>
      </w:pPr>
      <w:r w:rsidRPr="00C9116B">
        <w:t>T</w:t>
      </w:r>
      <w:r w:rsidRPr="001621B5">
        <w:t>he region from which all rainfall flows, other than that removed by evaporation, into waterways and then to the sea. A catchment can be defined at many different levels such as the whole river basin (e.g. the Yarra catchment) or at a very local level (e.g. individual drains).</w:t>
      </w:r>
    </w:p>
    <w:p w14:paraId="7E3499C5" w14:textId="77777777" w:rsidR="00AF3B59" w:rsidRPr="001621B5" w:rsidRDefault="00AF3B59" w:rsidP="00373211">
      <w:pPr>
        <w:pStyle w:val="BodyTextBold"/>
        <w:spacing w:after="0"/>
      </w:pPr>
      <w:r w:rsidRPr="00C9116B">
        <w:t>C</w:t>
      </w:r>
      <w:r w:rsidRPr="001621B5">
        <w:t>limate change adaptation</w:t>
      </w:r>
    </w:p>
    <w:p w14:paraId="42FC09AF" w14:textId="77777777" w:rsidR="00AF3B59" w:rsidRPr="001621B5" w:rsidRDefault="00AF3B59" w:rsidP="00373211">
      <w:pPr>
        <w:pStyle w:val="NoSpacing"/>
      </w:pPr>
      <w:r w:rsidRPr="00C9116B">
        <w:t>A</w:t>
      </w:r>
      <w:r w:rsidRPr="001621B5">
        <w:t>djustment in response to actual and expected climate change and/or effects, to reduce harm or take advantage of opportunities.</w:t>
      </w:r>
    </w:p>
    <w:p w14:paraId="5A0C66CC" w14:textId="77777777" w:rsidR="00AF3B59" w:rsidRPr="001621B5" w:rsidRDefault="00AF3B59" w:rsidP="00373211">
      <w:pPr>
        <w:pStyle w:val="BodyTextBold"/>
        <w:spacing w:after="0"/>
      </w:pPr>
      <w:r w:rsidRPr="00C9116B">
        <w:t>C</w:t>
      </w:r>
      <w:r w:rsidRPr="001621B5">
        <w:t>oastal flooding (tidal inundation)</w:t>
      </w:r>
    </w:p>
    <w:p w14:paraId="28D0935A" w14:textId="77777777" w:rsidR="00AF3B59" w:rsidRPr="001621B5" w:rsidRDefault="00AF3B59" w:rsidP="00373211">
      <w:pPr>
        <w:pStyle w:val="NoSpacing"/>
      </w:pPr>
      <w:r w:rsidRPr="00C9116B">
        <w:t>I</w:t>
      </w:r>
      <w:r w:rsidRPr="001621B5">
        <w:t>ncreases in coastal water levels above the predicted tide level. Coastal flooding in a storm surge gives some advance notice.</w:t>
      </w:r>
    </w:p>
    <w:p w14:paraId="64B1A51B" w14:textId="77777777" w:rsidR="00AF3B59" w:rsidRPr="001621B5" w:rsidRDefault="00AF3B59" w:rsidP="00373211">
      <w:pPr>
        <w:pStyle w:val="BodyTextBold"/>
        <w:spacing w:after="0"/>
      </w:pPr>
      <w:r w:rsidRPr="00C9116B">
        <w:t>D</w:t>
      </w:r>
      <w:r w:rsidRPr="001621B5">
        <w:t>rainage system</w:t>
      </w:r>
    </w:p>
    <w:p w14:paraId="0E17EC9B" w14:textId="77777777" w:rsidR="00AF3B59" w:rsidRPr="001621B5" w:rsidRDefault="00AF3B59" w:rsidP="00373211">
      <w:pPr>
        <w:pStyle w:val="NoSpacing"/>
      </w:pPr>
      <w:r w:rsidRPr="00C9116B">
        <w:t>N</w:t>
      </w:r>
      <w:r w:rsidRPr="001621B5">
        <w:t>etwork of regional and local drains, roads and retarding basins.</w:t>
      </w:r>
    </w:p>
    <w:p w14:paraId="46DCAA15" w14:textId="77777777" w:rsidR="00AF3B59" w:rsidRPr="001621B5" w:rsidRDefault="00AF3B59" w:rsidP="00373211">
      <w:pPr>
        <w:pStyle w:val="BodyTextBold"/>
        <w:spacing w:after="0"/>
      </w:pPr>
      <w:r w:rsidRPr="00C9116B">
        <w:t>F</w:t>
      </w:r>
      <w:r w:rsidRPr="001621B5">
        <w:t>lash (stormwater) flooding</w:t>
      </w:r>
    </w:p>
    <w:p w14:paraId="357FE841" w14:textId="3860F4B3" w:rsidR="00AF3B59" w:rsidRPr="001621B5" w:rsidRDefault="00AF3B59" w:rsidP="00373211">
      <w:pPr>
        <w:pStyle w:val="NoSpacing"/>
      </w:pPr>
      <w:r w:rsidRPr="00C9116B">
        <w:t>I</w:t>
      </w:r>
      <w:r w:rsidRPr="001621B5">
        <w:t>nundation by local runoff caused by heavier than usual rainfall. Flash flooding from the stormwater system tends to be rapid and dangerous due to the speed and depth</w:t>
      </w:r>
      <w:r w:rsidR="00C9116B">
        <w:t xml:space="preserve"> </w:t>
      </w:r>
      <w:r w:rsidRPr="00C9116B">
        <w:t>o</w:t>
      </w:r>
      <w:r w:rsidRPr="001621B5">
        <w:t>f flows and the lack of advance warning.</w:t>
      </w:r>
    </w:p>
    <w:p w14:paraId="06FDD557" w14:textId="77777777" w:rsidR="00AF3B59" w:rsidRPr="001621B5" w:rsidRDefault="00AF3B59" w:rsidP="00373211">
      <w:pPr>
        <w:pStyle w:val="BodyTextBold"/>
        <w:spacing w:after="0"/>
      </w:pPr>
      <w:r w:rsidRPr="00C9116B">
        <w:t>F</w:t>
      </w:r>
      <w:r w:rsidRPr="001621B5">
        <w:t>lood</w:t>
      </w:r>
    </w:p>
    <w:p w14:paraId="52EE2845" w14:textId="77777777" w:rsidR="00AF3B59" w:rsidRPr="001621B5" w:rsidRDefault="00AF3B59" w:rsidP="00373211">
      <w:pPr>
        <w:pStyle w:val="NoSpacing"/>
      </w:pPr>
      <w:r w:rsidRPr="00C9116B">
        <w:t>A</w:t>
      </w:r>
      <w:r w:rsidRPr="001621B5">
        <w:t xml:space="preserve"> natural phenomenon that occurs when water covers land that is normally dry.</w:t>
      </w:r>
    </w:p>
    <w:p w14:paraId="158BCBB7" w14:textId="77777777" w:rsidR="00AF3B59" w:rsidRPr="001621B5" w:rsidRDefault="00AF3B59" w:rsidP="00373211">
      <w:pPr>
        <w:pStyle w:val="BodyTextBold"/>
        <w:spacing w:after="0"/>
      </w:pPr>
      <w:r w:rsidRPr="00C9116B">
        <w:t>F</w:t>
      </w:r>
      <w:r w:rsidRPr="001621B5">
        <w:t>lood awareness</w:t>
      </w:r>
    </w:p>
    <w:p w14:paraId="2F12ED7E" w14:textId="77777777" w:rsidR="00AF3B59" w:rsidRPr="001621B5" w:rsidRDefault="00AF3B59" w:rsidP="00373211">
      <w:pPr>
        <w:pStyle w:val="NoSpacing"/>
      </w:pPr>
      <w:r w:rsidRPr="00C9116B">
        <w:t>A</w:t>
      </w:r>
      <w:r w:rsidRPr="001621B5">
        <w:t>ppreciation of the likely effects of flooding, and a knowledge of the relevant flood warning, response and evacuation procedures.</w:t>
      </w:r>
    </w:p>
    <w:p w14:paraId="042DD597" w14:textId="2F04104E" w:rsidR="00AF3B59" w:rsidRPr="001621B5" w:rsidRDefault="00AF3B59" w:rsidP="00373211">
      <w:pPr>
        <w:pStyle w:val="BodyTextBold"/>
        <w:spacing w:after="0"/>
      </w:pPr>
      <w:r w:rsidRPr="001621B5">
        <w:t>Flood mitigation</w:t>
      </w:r>
    </w:p>
    <w:p w14:paraId="6D67BB06" w14:textId="1523B01B" w:rsidR="00AF3B59" w:rsidRPr="001621B5" w:rsidRDefault="00AF3B59" w:rsidP="00373211">
      <w:pPr>
        <w:pStyle w:val="NoSpacing"/>
      </w:pPr>
      <w:r w:rsidRPr="00C9116B">
        <w:t>P</w:t>
      </w:r>
      <w:r w:rsidRPr="001621B5">
        <w:t>ermanent or temporary measures (structural and non</w:t>
      </w:r>
      <w:r w:rsidR="009A41C2">
        <w:noBreakHyphen/>
      </w:r>
      <w:r w:rsidRPr="001621B5">
        <w:t>structural) aimed at reducing the impact of flood. Could be planning controls, infrastructure or activities on waterways.</w:t>
      </w:r>
    </w:p>
    <w:p w14:paraId="3F7EC5B9" w14:textId="77777777" w:rsidR="00AF3B59" w:rsidRPr="001621B5" w:rsidRDefault="00AF3B59" w:rsidP="00373211">
      <w:pPr>
        <w:pStyle w:val="BodyTextBold"/>
        <w:spacing w:after="0"/>
      </w:pPr>
      <w:r w:rsidRPr="00C9116B">
        <w:t>F</w:t>
      </w:r>
      <w:r w:rsidRPr="001621B5">
        <w:t>lood modelling and mapping</w:t>
      </w:r>
    </w:p>
    <w:p w14:paraId="6A9ABD69" w14:textId="3F9767DD" w:rsidR="00AF3B59" w:rsidRPr="001621B5" w:rsidRDefault="00AF3B59" w:rsidP="00373211">
      <w:pPr>
        <w:pStyle w:val="NoSpacing"/>
      </w:pPr>
      <w:r w:rsidRPr="00C9116B">
        <w:t>F</w:t>
      </w:r>
      <w:r w:rsidRPr="001621B5">
        <w:t>lood studies that map flood risks for a range</w:t>
      </w:r>
      <w:r w:rsidR="00C9116B">
        <w:t xml:space="preserve"> </w:t>
      </w:r>
      <w:r w:rsidRPr="00C9116B">
        <w:t>o</w:t>
      </w:r>
      <w:r w:rsidRPr="001621B5">
        <w:t>f uses including land use planning, insurance and emergency response.</w:t>
      </w:r>
    </w:p>
    <w:p w14:paraId="4D615011" w14:textId="77777777" w:rsidR="00AF3B59" w:rsidRPr="001621B5" w:rsidRDefault="00AF3B59" w:rsidP="00373211">
      <w:pPr>
        <w:pStyle w:val="BodyTextBold"/>
        <w:spacing w:after="0"/>
      </w:pPr>
      <w:r w:rsidRPr="00C9116B">
        <w:t>F</w:t>
      </w:r>
      <w:r w:rsidRPr="001621B5">
        <w:t>lood resilience</w:t>
      </w:r>
    </w:p>
    <w:p w14:paraId="29497DBC" w14:textId="77777777" w:rsidR="00AF3B59" w:rsidRPr="001621B5" w:rsidRDefault="00AF3B59" w:rsidP="00373211">
      <w:pPr>
        <w:pStyle w:val="NoSpacing"/>
      </w:pPr>
      <w:r w:rsidRPr="00C9116B">
        <w:t>A</w:t>
      </w:r>
      <w:r w:rsidRPr="001621B5">
        <w:t>bility to plan for flooding as a natural and inevitable disturbance; act to mitigate risks and respond to flood events; and recognise the changing context presented by climate change and population growth while enabling the achievement of safety, liveability and sustainability goals within the region.</w:t>
      </w:r>
    </w:p>
    <w:p w14:paraId="03695BCF" w14:textId="77777777" w:rsidR="00AF3B59" w:rsidRPr="001621B5" w:rsidRDefault="00AF3B59" w:rsidP="00373211">
      <w:pPr>
        <w:pStyle w:val="BodyTextBold"/>
        <w:spacing w:after="0"/>
      </w:pPr>
      <w:r w:rsidRPr="00C9116B">
        <w:t>F</w:t>
      </w:r>
      <w:r w:rsidRPr="001621B5">
        <w:t>loodplain</w:t>
      </w:r>
    </w:p>
    <w:p w14:paraId="7BF3C4C0" w14:textId="77777777" w:rsidR="00AF3B59" w:rsidRPr="001621B5" w:rsidRDefault="00AF3B59" w:rsidP="00373211">
      <w:pPr>
        <w:pStyle w:val="NoSpacing"/>
      </w:pPr>
      <w:r w:rsidRPr="00C9116B">
        <w:t>A</w:t>
      </w:r>
      <w:r w:rsidRPr="001621B5">
        <w:t>n area of land that is subject to inundation by floods up to, and including, the largest probable flood event. Areas of land may be adjacent to a creek, river, estuary, lake, dam or artificial channel. Floodplains are often valued for their ecological properties.</w:t>
      </w:r>
    </w:p>
    <w:p w14:paraId="51CFEE90" w14:textId="0A164D44" w:rsidR="00AF3B59" w:rsidRPr="001621B5" w:rsidRDefault="00AF3B59" w:rsidP="00373211">
      <w:pPr>
        <w:pStyle w:val="BodyTextBold"/>
        <w:spacing w:after="0"/>
      </w:pPr>
      <w:r w:rsidRPr="00C9116B">
        <w:t>F</w:t>
      </w:r>
      <w:r w:rsidRPr="001621B5">
        <w:t>it</w:t>
      </w:r>
      <w:r w:rsidR="009A41C2">
        <w:noBreakHyphen/>
      </w:r>
      <w:r w:rsidRPr="001621B5">
        <w:t>for</w:t>
      </w:r>
      <w:r w:rsidR="009A41C2">
        <w:noBreakHyphen/>
      </w:r>
      <w:r w:rsidRPr="001621B5">
        <w:t>purpose flood information</w:t>
      </w:r>
    </w:p>
    <w:p w14:paraId="30FFEB0C" w14:textId="77777777" w:rsidR="00AF3B59" w:rsidRPr="001621B5" w:rsidRDefault="00AF3B59" w:rsidP="00373211">
      <w:pPr>
        <w:pStyle w:val="NoSpacing"/>
      </w:pPr>
      <w:r w:rsidRPr="00C9116B">
        <w:t>I</w:t>
      </w:r>
      <w:r w:rsidRPr="001621B5">
        <w:t>nformation that informs decisions about managing and reducing flood risk, including flood modelling and mapping.</w:t>
      </w:r>
    </w:p>
    <w:p w14:paraId="64E8F1F1" w14:textId="77777777" w:rsidR="00AF3B59" w:rsidRPr="001621B5" w:rsidRDefault="00AF3B59" w:rsidP="00373211">
      <w:pPr>
        <w:pStyle w:val="BodyTextBold"/>
        <w:keepNext/>
        <w:spacing w:after="0"/>
      </w:pPr>
      <w:r w:rsidRPr="00C9116B">
        <w:lastRenderedPageBreak/>
        <w:t>G</w:t>
      </w:r>
      <w:r w:rsidRPr="001621B5">
        <w:t>reenfield</w:t>
      </w:r>
    </w:p>
    <w:p w14:paraId="5796886F" w14:textId="77777777" w:rsidR="00AF3B59" w:rsidRPr="001621B5" w:rsidRDefault="00AF3B59" w:rsidP="00373211">
      <w:pPr>
        <w:pStyle w:val="NoSpacing"/>
      </w:pPr>
      <w:r w:rsidRPr="00C9116B">
        <w:t>A</w:t>
      </w:r>
      <w:r w:rsidRPr="001621B5">
        <w:t>reas identified for urban development (residential, commercial or industrial) by state and/or local government, located on or beyond the boundaries of existing urban development.</w:t>
      </w:r>
    </w:p>
    <w:p w14:paraId="44FCFB04" w14:textId="77777777" w:rsidR="00AF3B59" w:rsidRPr="001621B5" w:rsidRDefault="00AF3B59" w:rsidP="00373211">
      <w:pPr>
        <w:pStyle w:val="BodyTextBold"/>
        <w:spacing w:after="0"/>
      </w:pPr>
      <w:r w:rsidRPr="00C9116B">
        <w:t>I</w:t>
      </w:r>
      <w:r w:rsidRPr="001621B5">
        <w:t>ntegrated water management</w:t>
      </w:r>
    </w:p>
    <w:p w14:paraId="7A94B642" w14:textId="77777777" w:rsidR="00D244F9" w:rsidRDefault="00AF3B59" w:rsidP="00373211">
      <w:pPr>
        <w:pStyle w:val="NoSpacing"/>
      </w:pPr>
      <w:r w:rsidRPr="00C9116B">
        <w:t>W</w:t>
      </w:r>
      <w:r w:rsidRPr="001621B5">
        <w:t>ater management approach that considers all components of the water cycle as a whole to maximise social, environmental and economic outcomes. It achieves this through the coordinated management</w:t>
      </w:r>
      <w:r w:rsidR="00C9116B">
        <w:t xml:space="preserve"> </w:t>
      </w:r>
      <w:r w:rsidRPr="00C9116B">
        <w:t>o</w:t>
      </w:r>
      <w:r w:rsidRPr="001621B5">
        <w:t>f drainage, flooding, waterways, water supply and sewerage services.</w:t>
      </w:r>
    </w:p>
    <w:p w14:paraId="61502D89" w14:textId="62E15C09" w:rsidR="00AF3B59" w:rsidRPr="001621B5" w:rsidRDefault="00AF3B59" w:rsidP="00373211">
      <w:pPr>
        <w:pStyle w:val="BodyTextBold"/>
        <w:spacing w:after="0"/>
      </w:pPr>
      <w:r w:rsidRPr="00C9116B">
        <w:t>L</w:t>
      </w:r>
      <w:r w:rsidRPr="001621B5">
        <w:t>iveability</w:t>
      </w:r>
    </w:p>
    <w:p w14:paraId="5BEFC3D3" w14:textId="77777777" w:rsidR="00AF3B59" w:rsidRPr="001621B5" w:rsidRDefault="00AF3B59" w:rsidP="00373211">
      <w:pPr>
        <w:pStyle w:val="NoSpacing"/>
      </w:pPr>
      <w:r w:rsidRPr="00C9116B">
        <w:t>W</w:t>
      </w:r>
      <w:r w:rsidRPr="001621B5">
        <w:t>ellbeing of a community, and the many characteristics that make a place somewhere people want to live. A liveable city or region meets the social, environmental and economic needs of its people. It also addresses community values and preferences for amenity, wellbeing and a sense of place.</w:t>
      </w:r>
    </w:p>
    <w:p w14:paraId="18385FE7" w14:textId="77777777" w:rsidR="00AF3B59" w:rsidRPr="001621B5" w:rsidRDefault="00AF3B59" w:rsidP="00373211">
      <w:pPr>
        <w:pStyle w:val="BodyTextBold"/>
        <w:spacing w:after="0"/>
      </w:pPr>
      <w:r w:rsidRPr="00C9116B">
        <w:t>O</w:t>
      </w:r>
      <w:r w:rsidRPr="001621B5">
        <w:t>verlay</w:t>
      </w:r>
    </w:p>
    <w:p w14:paraId="45C3EA1F" w14:textId="77777777" w:rsidR="00AF3B59" w:rsidRPr="001621B5" w:rsidRDefault="00AF3B59" w:rsidP="00373211">
      <w:pPr>
        <w:pStyle w:val="NoSpacing"/>
      </w:pPr>
      <w:r w:rsidRPr="00C9116B">
        <w:t>P</w:t>
      </w:r>
      <w:r w:rsidRPr="001621B5">
        <w:t>lanning control applied to land that requires a specific design treatment.</w:t>
      </w:r>
    </w:p>
    <w:p w14:paraId="07F992DD" w14:textId="77777777" w:rsidR="00AF3B59" w:rsidRPr="001621B5" w:rsidRDefault="00AF3B59" w:rsidP="00373211">
      <w:pPr>
        <w:pStyle w:val="BodyTextBold"/>
        <w:spacing w:after="0"/>
      </w:pPr>
      <w:r w:rsidRPr="00C9116B">
        <w:t>P</w:t>
      </w:r>
      <w:r w:rsidRPr="001621B5">
        <w:t>lanning scheme</w:t>
      </w:r>
    </w:p>
    <w:p w14:paraId="0C83D578" w14:textId="77777777" w:rsidR="00AF3B59" w:rsidRPr="001621B5" w:rsidRDefault="00AF3B59" w:rsidP="00373211">
      <w:pPr>
        <w:pStyle w:val="NoSpacing"/>
      </w:pPr>
      <w:r w:rsidRPr="00C9116B">
        <w:t>R</w:t>
      </w:r>
      <w:r w:rsidRPr="001621B5">
        <w:t>egulates land use and development within a municipal district. Includes state and local flood policies and controls.</w:t>
      </w:r>
    </w:p>
    <w:p w14:paraId="38A12460" w14:textId="77777777" w:rsidR="00AF3B59" w:rsidRPr="001621B5" w:rsidRDefault="00AF3B59" w:rsidP="00373211">
      <w:pPr>
        <w:pStyle w:val="BodyTextBold"/>
        <w:spacing w:after="0"/>
      </w:pPr>
      <w:r w:rsidRPr="00C9116B">
        <w:t>R</w:t>
      </w:r>
      <w:r w:rsidRPr="001621B5">
        <w:t>etarding basin</w:t>
      </w:r>
    </w:p>
    <w:p w14:paraId="18FD512B" w14:textId="77777777" w:rsidR="00AF3B59" w:rsidRPr="001621B5" w:rsidRDefault="00AF3B59" w:rsidP="00373211">
      <w:pPr>
        <w:pStyle w:val="NoSpacing"/>
      </w:pPr>
      <w:r w:rsidRPr="00C9116B">
        <w:t>A</w:t>
      </w:r>
      <w:r w:rsidRPr="001621B5">
        <w:t>n extensive artificial depression in the ground to hold back water and minimise local downstream flooding.</w:t>
      </w:r>
    </w:p>
    <w:p w14:paraId="5A7F82E6" w14:textId="77777777" w:rsidR="00AF3B59" w:rsidRPr="001621B5" w:rsidRDefault="00AF3B59" w:rsidP="00373211">
      <w:pPr>
        <w:pStyle w:val="BodyTextBold"/>
        <w:spacing w:after="0"/>
      </w:pPr>
      <w:r w:rsidRPr="00C9116B">
        <w:t>S</w:t>
      </w:r>
      <w:r w:rsidRPr="001621B5">
        <w:t>tormwater</w:t>
      </w:r>
    </w:p>
    <w:p w14:paraId="68CDA864" w14:textId="77777777" w:rsidR="00AF3B59" w:rsidRPr="001621B5" w:rsidRDefault="00AF3B59" w:rsidP="00373211">
      <w:pPr>
        <w:pStyle w:val="NoSpacing"/>
      </w:pPr>
      <w:r w:rsidRPr="00C9116B">
        <w:t>W</w:t>
      </w:r>
      <w:r w:rsidRPr="001621B5">
        <w:t>ater that runs off land when it rains.</w:t>
      </w:r>
    </w:p>
    <w:p w14:paraId="34C1E151" w14:textId="77777777" w:rsidR="00AF3B59" w:rsidRPr="001621B5" w:rsidRDefault="00AF3B59" w:rsidP="00373211">
      <w:pPr>
        <w:pStyle w:val="BodyTextBold"/>
        <w:spacing w:after="0"/>
      </w:pPr>
      <w:r w:rsidRPr="00C9116B">
        <w:t>W</w:t>
      </w:r>
      <w:r w:rsidRPr="001621B5">
        <w:t>ater security</w:t>
      </w:r>
    </w:p>
    <w:p w14:paraId="0CEDA3DD" w14:textId="096871B8" w:rsidR="00AF3B59" w:rsidRPr="001621B5" w:rsidRDefault="00AF3B59" w:rsidP="00373211">
      <w:pPr>
        <w:pStyle w:val="NoSpacing"/>
      </w:pPr>
      <w:r w:rsidRPr="00C9116B">
        <w:t>C</w:t>
      </w:r>
      <w:r w:rsidRPr="001621B5">
        <w:t>apacity to safeguard sustainable access to adequate quantities of acceptable quality water for sustaining livelihoods, human well</w:t>
      </w:r>
      <w:r w:rsidR="009A41C2">
        <w:noBreakHyphen/>
      </w:r>
      <w:r w:rsidRPr="001621B5">
        <w:t>being, and socio</w:t>
      </w:r>
      <w:r w:rsidR="009A41C2">
        <w:noBreakHyphen/>
      </w:r>
      <w:r w:rsidRPr="001621B5">
        <w:t>economic development, for ensuring protection against water</w:t>
      </w:r>
      <w:r w:rsidR="009A41C2">
        <w:noBreakHyphen/>
      </w:r>
      <w:r w:rsidRPr="001621B5">
        <w:t>borne pollution and water</w:t>
      </w:r>
      <w:r w:rsidR="009A41C2">
        <w:noBreakHyphen/>
      </w:r>
      <w:r w:rsidRPr="001621B5">
        <w:t>related disasters, and for preserving ecosystems.</w:t>
      </w:r>
    </w:p>
    <w:p w14:paraId="13B41B0C" w14:textId="77777777" w:rsidR="00AF3B59" w:rsidRPr="001621B5" w:rsidRDefault="00AF3B59" w:rsidP="00373211">
      <w:pPr>
        <w:pStyle w:val="BodyTextBold"/>
        <w:spacing w:after="0"/>
      </w:pPr>
      <w:r w:rsidRPr="00C9116B">
        <w:t>W</w:t>
      </w:r>
      <w:r w:rsidRPr="001621B5">
        <w:t>aterway</w:t>
      </w:r>
    </w:p>
    <w:p w14:paraId="7F7E52F4" w14:textId="77777777" w:rsidR="00AF3B59" w:rsidRPr="001621B5" w:rsidRDefault="00AF3B59" w:rsidP="00373211">
      <w:pPr>
        <w:pStyle w:val="NoSpacing"/>
      </w:pPr>
      <w:r w:rsidRPr="00C9116B">
        <w:t>A</w:t>
      </w:r>
      <w:r w:rsidRPr="001621B5">
        <w:t xml:space="preserve"> collective term that refers to rivers, estuaries and wetlands.</w:t>
      </w:r>
    </w:p>
    <w:p w14:paraId="2C41524D" w14:textId="77777777" w:rsidR="00AF3B59" w:rsidRPr="001621B5" w:rsidRDefault="00AF3B59" w:rsidP="00373211">
      <w:pPr>
        <w:pStyle w:val="BodyTextBold"/>
        <w:spacing w:after="0"/>
      </w:pPr>
      <w:r w:rsidRPr="00C9116B">
        <w:t>W</w:t>
      </w:r>
      <w:r w:rsidRPr="001621B5">
        <w:t>etland</w:t>
      </w:r>
    </w:p>
    <w:p w14:paraId="4DC60122" w14:textId="77777777" w:rsidR="00D244F9" w:rsidRDefault="00AF3B59" w:rsidP="00373211">
      <w:pPr>
        <w:pStyle w:val="NoSpacing"/>
      </w:pPr>
      <w:r w:rsidRPr="00C9116B">
        <w:t>I</w:t>
      </w:r>
      <w:r w:rsidRPr="001621B5">
        <w:t>nland, standing, shallow bodies of water, which may be permanent or temporary, fresh or saline.</w:t>
      </w:r>
    </w:p>
    <w:p w14:paraId="347ABB02" w14:textId="4C93663D" w:rsidR="00AF3B59" w:rsidRPr="001621B5" w:rsidRDefault="00AF3B59" w:rsidP="00373211">
      <w:pPr>
        <w:pStyle w:val="Heading1"/>
        <w:numPr>
          <w:ilvl w:val="0"/>
          <w:numId w:val="0"/>
        </w:numPr>
      </w:pPr>
      <w:bookmarkStart w:id="247" w:name="_Toc80205813"/>
      <w:bookmarkStart w:id="248" w:name="_Toc80872282"/>
      <w:bookmarkStart w:id="249" w:name="_Toc81905594"/>
      <w:r w:rsidRPr="00C9116B">
        <w:lastRenderedPageBreak/>
        <w:t>A</w:t>
      </w:r>
      <w:r w:rsidRPr="001621B5">
        <w:t>bbreviations</w:t>
      </w:r>
      <w:bookmarkEnd w:id="247"/>
      <w:bookmarkEnd w:id="248"/>
      <w:bookmarkEnd w:id="249"/>
    </w:p>
    <w:tbl>
      <w:tblPr>
        <w:tblStyle w:val="TableGrid"/>
        <w:tblW w:w="5000" w:type="pct"/>
        <w:tblLook w:val="0620" w:firstRow="1" w:lastRow="0" w:firstColumn="0" w:lastColumn="0" w:noHBand="1" w:noVBand="1"/>
      </w:tblPr>
      <w:tblGrid>
        <w:gridCol w:w="1560"/>
        <w:gridCol w:w="8071"/>
      </w:tblGrid>
      <w:tr w:rsidR="00373211" w:rsidRPr="00C9116B" w14:paraId="7BE98475" w14:textId="77777777" w:rsidTr="00373211">
        <w:trPr>
          <w:cnfStyle w:val="100000000000" w:firstRow="1" w:lastRow="0" w:firstColumn="0" w:lastColumn="0" w:oddVBand="0" w:evenVBand="0" w:oddHBand="0" w:evenHBand="0" w:firstRowFirstColumn="0" w:firstRowLastColumn="0" w:lastRowFirstColumn="0" w:lastRowLastColumn="0"/>
        </w:trPr>
        <w:tc>
          <w:tcPr>
            <w:tcW w:w="810" w:type="pct"/>
          </w:tcPr>
          <w:p w14:paraId="78542273" w14:textId="34ECB902" w:rsidR="00373211" w:rsidRPr="00A666DF" w:rsidRDefault="00373211" w:rsidP="00C44A93">
            <w:pPr>
              <w:pStyle w:val="TableBodyText"/>
              <w:rPr>
                <w:rStyle w:val="Bold"/>
              </w:rPr>
            </w:pPr>
            <w:r w:rsidRPr="00A666DF">
              <w:rPr>
                <w:rStyle w:val="Bold"/>
              </w:rPr>
              <w:t>Term</w:t>
            </w:r>
          </w:p>
        </w:tc>
        <w:tc>
          <w:tcPr>
            <w:tcW w:w="4190" w:type="pct"/>
          </w:tcPr>
          <w:p w14:paraId="4EBA8798" w14:textId="4A046D4B" w:rsidR="00373211" w:rsidRPr="00C9116B" w:rsidRDefault="00373211" w:rsidP="00C44A93">
            <w:pPr>
              <w:pStyle w:val="TableBodyText"/>
            </w:pPr>
            <w:r>
              <w:t>Definition</w:t>
            </w:r>
          </w:p>
        </w:tc>
      </w:tr>
      <w:tr w:rsidR="00373211" w:rsidRPr="00C9116B" w14:paraId="2FB61F69" w14:textId="77777777" w:rsidTr="00373211">
        <w:tc>
          <w:tcPr>
            <w:tcW w:w="810" w:type="pct"/>
          </w:tcPr>
          <w:p w14:paraId="386F080C" w14:textId="77777777" w:rsidR="00373211" w:rsidRPr="00A666DF" w:rsidRDefault="00373211" w:rsidP="00C44A93">
            <w:pPr>
              <w:pStyle w:val="TableBodyText"/>
            </w:pPr>
            <w:r w:rsidRPr="00A666DF">
              <w:t>AAD</w:t>
            </w:r>
          </w:p>
        </w:tc>
        <w:tc>
          <w:tcPr>
            <w:tcW w:w="4190" w:type="pct"/>
          </w:tcPr>
          <w:p w14:paraId="16947E3E" w14:textId="77777777" w:rsidR="00373211" w:rsidRPr="001621B5" w:rsidRDefault="00373211" w:rsidP="00C44A93">
            <w:pPr>
              <w:pStyle w:val="TableBodyText"/>
            </w:pPr>
            <w:r w:rsidRPr="00C9116B">
              <w:t>A</w:t>
            </w:r>
            <w:r w:rsidRPr="001621B5">
              <w:t>nnual average damage</w:t>
            </w:r>
          </w:p>
        </w:tc>
      </w:tr>
      <w:tr w:rsidR="00373211" w:rsidRPr="00C9116B" w14:paraId="3F297174" w14:textId="77777777" w:rsidTr="00373211">
        <w:tc>
          <w:tcPr>
            <w:tcW w:w="810" w:type="pct"/>
          </w:tcPr>
          <w:p w14:paraId="78DFB9BC" w14:textId="77777777" w:rsidR="00373211" w:rsidRPr="001621B5" w:rsidRDefault="00373211" w:rsidP="00C44A93">
            <w:pPr>
              <w:pStyle w:val="TableBodyText"/>
              <w:rPr>
                <w:b/>
              </w:rPr>
            </w:pPr>
            <w:r w:rsidRPr="00C9116B">
              <w:t>A</w:t>
            </w:r>
            <w:r w:rsidRPr="001621B5">
              <w:t>EP</w:t>
            </w:r>
          </w:p>
        </w:tc>
        <w:tc>
          <w:tcPr>
            <w:tcW w:w="4190" w:type="pct"/>
          </w:tcPr>
          <w:p w14:paraId="39E56326" w14:textId="77777777" w:rsidR="00373211" w:rsidRPr="001621B5" w:rsidRDefault="00373211" w:rsidP="00C44A93">
            <w:pPr>
              <w:pStyle w:val="TableBodyText"/>
            </w:pPr>
            <w:r w:rsidRPr="00C9116B">
              <w:t>A</w:t>
            </w:r>
            <w:r w:rsidRPr="001621B5">
              <w:t>nnual Exceedance Probability</w:t>
            </w:r>
          </w:p>
        </w:tc>
      </w:tr>
      <w:tr w:rsidR="00373211" w:rsidRPr="00C9116B" w14:paraId="2A1C8267" w14:textId="77777777" w:rsidTr="00373211">
        <w:tc>
          <w:tcPr>
            <w:tcW w:w="810" w:type="pct"/>
          </w:tcPr>
          <w:p w14:paraId="33F23A85" w14:textId="77777777" w:rsidR="00373211" w:rsidRPr="001621B5" w:rsidRDefault="00373211" w:rsidP="00C44A93">
            <w:pPr>
              <w:pStyle w:val="TableBodyText"/>
              <w:rPr>
                <w:b/>
              </w:rPr>
            </w:pPr>
            <w:r w:rsidRPr="00C9116B">
              <w:t>B</w:t>
            </w:r>
            <w:r w:rsidRPr="001621B5">
              <w:t>oM</w:t>
            </w:r>
          </w:p>
        </w:tc>
        <w:tc>
          <w:tcPr>
            <w:tcW w:w="4190" w:type="pct"/>
          </w:tcPr>
          <w:p w14:paraId="6EBBCFD0" w14:textId="77777777" w:rsidR="00373211" w:rsidRPr="001621B5" w:rsidRDefault="00373211" w:rsidP="00C44A93">
            <w:pPr>
              <w:pStyle w:val="TableBodyText"/>
            </w:pPr>
            <w:r w:rsidRPr="00C9116B">
              <w:t>B</w:t>
            </w:r>
            <w:r w:rsidRPr="001621B5">
              <w:t>ureau of Meteorology</w:t>
            </w:r>
          </w:p>
        </w:tc>
      </w:tr>
      <w:tr w:rsidR="00373211" w:rsidRPr="00C9116B" w14:paraId="2014D7A2" w14:textId="77777777" w:rsidTr="00373211">
        <w:tc>
          <w:tcPr>
            <w:tcW w:w="810" w:type="pct"/>
          </w:tcPr>
          <w:p w14:paraId="22C3686F" w14:textId="77777777" w:rsidR="00373211" w:rsidRPr="001621B5" w:rsidRDefault="00373211" w:rsidP="00C44A93">
            <w:pPr>
              <w:pStyle w:val="TableBodyText"/>
              <w:rPr>
                <w:b/>
              </w:rPr>
            </w:pPr>
            <w:r w:rsidRPr="00C9116B">
              <w:t>D</w:t>
            </w:r>
            <w:r w:rsidRPr="001621B5">
              <w:t>ELWP</w:t>
            </w:r>
          </w:p>
        </w:tc>
        <w:tc>
          <w:tcPr>
            <w:tcW w:w="4190" w:type="pct"/>
          </w:tcPr>
          <w:p w14:paraId="3D8A3AF3" w14:textId="77777777" w:rsidR="00373211" w:rsidRPr="001621B5" w:rsidRDefault="00373211" w:rsidP="00C44A93">
            <w:pPr>
              <w:pStyle w:val="TableBodyText"/>
            </w:pPr>
            <w:r w:rsidRPr="00C9116B">
              <w:t>D</w:t>
            </w:r>
            <w:r w:rsidRPr="001621B5">
              <w:t>epartment of Environment, Land, Water and Planning</w:t>
            </w:r>
          </w:p>
        </w:tc>
      </w:tr>
      <w:tr w:rsidR="00373211" w:rsidRPr="00C9116B" w14:paraId="76EAE6C1" w14:textId="77777777" w:rsidTr="00373211">
        <w:tc>
          <w:tcPr>
            <w:tcW w:w="810" w:type="pct"/>
          </w:tcPr>
          <w:p w14:paraId="5AA1206A" w14:textId="77777777" w:rsidR="00373211" w:rsidRPr="001621B5" w:rsidRDefault="00373211" w:rsidP="00C44A93">
            <w:pPr>
              <w:pStyle w:val="TableBodyText"/>
              <w:rPr>
                <w:b/>
              </w:rPr>
            </w:pPr>
            <w:r w:rsidRPr="00C9116B">
              <w:t>I</w:t>
            </w:r>
            <w:r w:rsidRPr="001621B5">
              <w:t>WM</w:t>
            </w:r>
          </w:p>
        </w:tc>
        <w:tc>
          <w:tcPr>
            <w:tcW w:w="4190" w:type="pct"/>
          </w:tcPr>
          <w:p w14:paraId="7265760B" w14:textId="77777777" w:rsidR="00373211" w:rsidRPr="001621B5" w:rsidRDefault="00373211" w:rsidP="00C44A93">
            <w:pPr>
              <w:pStyle w:val="TableBodyText"/>
            </w:pPr>
            <w:r w:rsidRPr="00C9116B">
              <w:t>I</w:t>
            </w:r>
            <w:r w:rsidRPr="001621B5">
              <w:t>ntegrated water management</w:t>
            </w:r>
          </w:p>
        </w:tc>
      </w:tr>
      <w:tr w:rsidR="00373211" w:rsidRPr="00C9116B" w14:paraId="6A7EE568" w14:textId="77777777" w:rsidTr="00373211">
        <w:tc>
          <w:tcPr>
            <w:tcW w:w="810" w:type="pct"/>
          </w:tcPr>
          <w:p w14:paraId="2CA37BD1" w14:textId="77777777" w:rsidR="00373211" w:rsidRPr="001621B5" w:rsidRDefault="00373211" w:rsidP="00C44A93">
            <w:pPr>
              <w:pStyle w:val="TableBodyText"/>
              <w:rPr>
                <w:b/>
              </w:rPr>
            </w:pPr>
            <w:r w:rsidRPr="00C9116B">
              <w:t>K</w:t>
            </w:r>
            <w:r w:rsidRPr="001621B5">
              <w:t>EQ</w:t>
            </w:r>
          </w:p>
        </w:tc>
        <w:tc>
          <w:tcPr>
            <w:tcW w:w="4190" w:type="pct"/>
          </w:tcPr>
          <w:p w14:paraId="16D1C497" w14:textId="77777777" w:rsidR="00373211" w:rsidRPr="001621B5" w:rsidRDefault="00373211" w:rsidP="00C44A93">
            <w:pPr>
              <w:pStyle w:val="TableBodyText"/>
            </w:pPr>
            <w:r w:rsidRPr="00C9116B">
              <w:t>K</w:t>
            </w:r>
            <w:r w:rsidRPr="001621B5">
              <w:t>ey evaluation question</w:t>
            </w:r>
          </w:p>
        </w:tc>
      </w:tr>
      <w:tr w:rsidR="00373211" w:rsidRPr="00C9116B" w14:paraId="77550588" w14:textId="77777777" w:rsidTr="00373211">
        <w:tc>
          <w:tcPr>
            <w:tcW w:w="810" w:type="pct"/>
          </w:tcPr>
          <w:p w14:paraId="2133BF7E" w14:textId="77777777" w:rsidR="00373211" w:rsidRPr="001621B5" w:rsidRDefault="00373211" w:rsidP="00C44A93">
            <w:pPr>
              <w:pStyle w:val="TableBodyText"/>
            </w:pPr>
            <w:r w:rsidRPr="00C9116B">
              <w:t>M</w:t>
            </w:r>
            <w:r w:rsidRPr="001621B5">
              <w:t>AV</w:t>
            </w:r>
          </w:p>
        </w:tc>
        <w:tc>
          <w:tcPr>
            <w:tcW w:w="4190" w:type="pct"/>
          </w:tcPr>
          <w:p w14:paraId="59461026" w14:textId="77777777" w:rsidR="00373211" w:rsidRPr="001621B5" w:rsidRDefault="00373211" w:rsidP="00C44A93">
            <w:pPr>
              <w:pStyle w:val="TableBodyText"/>
            </w:pPr>
            <w:r w:rsidRPr="00C9116B">
              <w:t>M</w:t>
            </w:r>
            <w:r w:rsidRPr="001621B5">
              <w:t>unicipal Association of Victoria</w:t>
            </w:r>
          </w:p>
        </w:tc>
      </w:tr>
      <w:tr w:rsidR="00373211" w:rsidRPr="00C9116B" w14:paraId="107165C2" w14:textId="77777777" w:rsidTr="00373211">
        <w:tc>
          <w:tcPr>
            <w:tcW w:w="810" w:type="pct"/>
          </w:tcPr>
          <w:p w14:paraId="13C219BC" w14:textId="77777777" w:rsidR="00373211" w:rsidRPr="001621B5" w:rsidRDefault="00373211" w:rsidP="00C44A93">
            <w:pPr>
              <w:pStyle w:val="TableBodyText"/>
            </w:pPr>
            <w:r w:rsidRPr="00C9116B">
              <w:t>M</w:t>
            </w:r>
            <w:r w:rsidRPr="001621B5">
              <w:t>EMP</w:t>
            </w:r>
          </w:p>
        </w:tc>
        <w:tc>
          <w:tcPr>
            <w:tcW w:w="4190" w:type="pct"/>
          </w:tcPr>
          <w:p w14:paraId="1862075C" w14:textId="40C66D2C" w:rsidR="00373211" w:rsidRPr="001621B5" w:rsidRDefault="00373211" w:rsidP="00C44A93">
            <w:pPr>
              <w:pStyle w:val="TableBodyText"/>
            </w:pPr>
            <w:r w:rsidRPr="00C9116B">
              <w:t>M</w:t>
            </w:r>
            <w:r w:rsidRPr="001621B5">
              <w:t>unicipal Emergency Management Plan</w:t>
            </w:r>
          </w:p>
        </w:tc>
      </w:tr>
      <w:tr w:rsidR="00373211" w:rsidRPr="00C9116B" w14:paraId="2B387F42" w14:textId="77777777" w:rsidTr="00373211">
        <w:tc>
          <w:tcPr>
            <w:tcW w:w="810" w:type="pct"/>
          </w:tcPr>
          <w:p w14:paraId="695971DB" w14:textId="77777777" w:rsidR="00373211" w:rsidRPr="001621B5" w:rsidRDefault="00373211" w:rsidP="00C44A93">
            <w:pPr>
              <w:pStyle w:val="TableBodyText"/>
            </w:pPr>
            <w:r w:rsidRPr="00C9116B">
              <w:t>M</w:t>
            </w:r>
            <w:r w:rsidRPr="001621B5">
              <w:t>EMPC</w:t>
            </w:r>
          </w:p>
        </w:tc>
        <w:tc>
          <w:tcPr>
            <w:tcW w:w="4190" w:type="pct"/>
          </w:tcPr>
          <w:p w14:paraId="533CF5E3" w14:textId="7BD7449F" w:rsidR="00373211" w:rsidRPr="001621B5" w:rsidRDefault="00373211" w:rsidP="00A666DF">
            <w:pPr>
              <w:pStyle w:val="TableBodyText"/>
            </w:pPr>
            <w:r w:rsidRPr="00C9116B">
              <w:t>M</w:t>
            </w:r>
            <w:r w:rsidRPr="001621B5">
              <w:t>unicipal Emergency Management</w:t>
            </w:r>
            <w:r w:rsidR="00A666DF">
              <w:t xml:space="preserve"> </w:t>
            </w:r>
            <w:r w:rsidRPr="00C9116B">
              <w:t>P</w:t>
            </w:r>
            <w:r w:rsidRPr="001621B5">
              <w:t>lanning Committee</w:t>
            </w:r>
          </w:p>
        </w:tc>
      </w:tr>
      <w:tr w:rsidR="00373211" w:rsidRPr="00C9116B" w14:paraId="217B0C80" w14:textId="77777777" w:rsidTr="00373211">
        <w:tc>
          <w:tcPr>
            <w:tcW w:w="810" w:type="pct"/>
          </w:tcPr>
          <w:p w14:paraId="3176DB92" w14:textId="77777777" w:rsidR="00373211" w:rsidRPr="001621B5" w:rsidRDefault="00373211" w:rsidP="00C44A93">
            <w:pPr>
              <w:pStyle w:val="TableBodyText"/>
            </w:pPr>
            <w:r w:rsidRPr="00C9116B">
              <w:t>M</w:t>
            </w:r>
            <w:r w:rsidRPr="001621B5">
              <w:t>ERI</w:t>
            </w:r>
          </w:p>
        </w:tc>
        <w:tc>
          <w:tcPr>
            <w:tcW w:w="4190" w:type="pct"/>
          </w:tcPr>
          <w:p w14:paraId="37D24CA7" w14:textId="77777777" w:rsidR="00373211" w:rsidRPr="001621B5" w:rsidRDefault="00373211" w:rsidP="00C44A93">
            <w:pPr>
              <w:pStyle w:val="TableBodyText"/>
            </w:pPr>
            <w:r w:rsidRPr="00C9116B">
              <w:t>M</w:t>
            </w:r>
            <w:r w:rsidRPr="001621B5">
              <w:t>onitoring, evaluation, reporting and improvement (plan)</w:t>
            </w:r>
          </w:p>
        </w:tc>
      </w:tr>
      <w:tr w:rsidR="00373211" w:rsidRPr="00C9116B" w14:paraId="193FF041" w14:textId="77777777" w:rsidTr="00373211">
        <w:tc>
          <w:tcPr>
            <w:tcW w:w="810" w:type="pct"/>
          </w:tcPr>
          <w:p w14:paraId="28DC6D00" w14:textId="77777777" w:rsidR="00373211" w:rsidRPr="001621B5" w:rsidRDefault="00373211" w:rsidP="00C44A93">
            <w:pPr>
              <w:pStyle w:val="TableBodyText"/>
            </w:pPr>
            <w:r w:rsidRPr="00C9116B">
              <w:t>M</w:t>
            </w:r>
            <w:r w:rsidRPr="001621B5">
              <w:t>OU</w:t>
            </w:r>
          </w:p>
        </w:tc>
        <w:tc>
          <w:tcPr>
            <w:tcW w:w="4190" w:type="pct"/>
          </w:tcPr>
          <w:p w14:paraId="2B4E723E" w14:textId="77777777" w:rsidR="00373211" w:rsidRPr="001621B5" w:rsidRDefault="00373211" w:rsidP="00C44A93">
            <w:pPr>
              <w:pStyle w:val="TableBodyText"/>
            </w:pPr>
            <w:r w:rsidRPr="00C9116B">
              <w:t>M</w:t>
            </w:r>
            <w:r w:rsidRPr="001621B5">
              <w:t>emorandum of understanding</w:t>
            </w:r>
          </w:p>
        </w:tc>
      </w:tr>
      <w:tr w:rsidR="00373211" w:rsidRPr="00C9116B" w14:paraId="56847A29" w14:textId="77777777" w:rsidTr="00373211">
        <w:tc>
          <w:tcPr>
            <w:tcW w:w="810" w:type="pct"/>
          </w:tcPr>
          <w:p w14:paraId="44F0B625" w14:textId="77777777" w:rsidR="00373211" w:rsidRPr="001621B5" w:rsidRDefault="00373211" w:rsidP="00C44A93">
            <w:pPr>
              <w:pStyle w:val="TableBodyText"/>
            </w:pPr>
            <w:r w:rsidRPr="00C9116B">
              <w:t>M</w:t>
            </w:r>
            <w:r w:rsidRPr="001621B5">
              <w:t>USIA</w:t>
            </w:r>
          </w:p>
        </w:tc>
        <w:tc>
          <w:tcPr>
            <w:tcW w:w="4190" w:type="pct"/>
          </w:tcPr>
          <w:p w14:paraId="61887CAF" w14:textId="77777777" w:rsidR="00373211" w:rsidRPr="001621B5" w:rsidRDefault="00373211" w:rsidP="00C44A93">
            <w:pPr>
              <w:pStyle w:val="TableBodyText"/>
            </w:pPr>
            <w:r w:rsidRPr="00C9116B">
              <w:t>M</w:t>
            </w:r>
            <w:r w:rsidRPr="001621B5">
              <w:t>elbourne Urban Stormwater Institutional Arrangements (project)</w:t>
            </w:r>
          </w:p>
        </w:tc>
      </w:tr>
      <w:tr w:rsidR="00373211" w:rsidRPr="00C9116B" w14:paraId="6FC3167E" w14:textId="77777777" w:rsidTr="00373211">
        <w:tc>
          <w:tcPr>
            <w:tcW w:w="810" w:type="pct"/>
          </w:tcPr>
          <w:p w14:paraId="334F6C02" w14:textId="77777777" w:rsidR="00373211" w:rsidRPr="001621B5" w:rsidRDefault="00373211" w:rsidP="00C44A93">
            <w:pPr>
              <w:pStyle w:val="TableBodyText"/>
            </w:pPr>
            <w:r w:rsidRPr="00C9116B">
              <w:t>M</w:t>
            </w:r>
            <w:r w:rsidRPr="001621B5">
              <w:t>W</w:t>
            </w:r>
          </w:p>
        </w:tc>
        <w:tc>
          <w:tcPr>
            <w:tcW w:w="4190" w:type="pct"/>
          </w:tcPr>
          <w:p w14:paraId="08EF5EE6" w14:textId="77777777" w:rsidR="00373211" w:rsidRPr="001621B5" w:rsidRDefault="00373211" w:rsidP="00C44A93">
            <w:pPr>
              <w:pStyle w:val="TableBodyText"/>
            </w:pPr>
            <w:r w:rsidRPr="00C9116B">
              <w:t>M</w:t>
            </w:r>
            <w:r w:rsidRPr="001621B5">
              <w:t>elbourne Water</w:t>
            </w:r>
          </w:p>
        </w:tc>
      </w:tr>
      <w:tr w:rsidR="00373211" w:rsidRPr="00C9116B" w14:paraId="37FBBDEE" w14:textId="77777777" w:rsidTr="00373211">
        <w:tc>
          <w:tcPr>
            <w:tcW w:w="810" w:type="pct"/>
          </w:tcPr>
          <w:p w14:paraId="2A42E4FF" w14:textId="77777777" w:rsidR="00373211" w:rsidRPr="001621B5" w:rsidRDefault="00373211" w:rsidP="00C44A93">
            <w:pPr>
              <w:pStyle w:val="TableBodyText"/>
            </w:pPr>
            <w:r w:rsidRPr="00C9116B">
              <w:t>R</w:t>
            </w:r>
            <w:r w:rsidRPr="001621B5">
              <w:t>EMP</w:t>
            </w:r>
          </w:p>
        </w:tc>
        <w:tc>
          <w:tcPr>
            <w:tcW w:w="4190" w:type="pct"/>
          </w:tcPr>
          <w:p w14:paraId="6357E2FA" w14:textId="77777777" w:rsidR="00373211" w:rsidRPr="001621B5" w:rsidRDefault="00373211" w:rsidP="00C44A93">
            <w:pPr>
              <w:pStyle w:val="TableBodyText"/>
            </w:pPr>
            <w:r w:rsidRPr="00C9116B">
              <w:t>R</w:t>
            </w:r>
            <w:r w:rsidRPr="001621B5">
              <w:t>egional Emergency Management Plan</w:t>
            </w:r>
          </w:p>
        </w:tc>
      </w:tr>
      <w:tr w:rsidR="00373211" w:rsidRPr="00C9116B" w14:paraId="5E435110" w14:textId="77777777" w:rsidTr="00373211">
        <w:tc>
          <w:tcPr>
            <w:tcW w:w="810" w:type="pct"/>
          </w:tcPr>
          <w:p w14:paraId="4FB218EB" w14:textId="77777777" w:rsidR="00373211" w:rsidRPr="001621B5" w:rsidRDefault="00373211" w:rsidP="00C44A93">
            <w:pPr>
              <w:pStyle w:val="TableBodyText"/>
            </w:pPr>
            <w:r w:rsidRPr="00C9116B">
              <w:t>R</w:t>
            </w:r>
            <w:r w:rsidRPr="001621B5">
              <w:t>EMPC</w:t>
            </w:r>
          </w:p>
        </w:tc>
        <w:tc>
          <w:tcPr>
            <w:tcW w:w="4190" w:type="pct"/>
          </w:tcPr>
          <w:p w14:paraId="7E72D7D1" w14:textId="77777777" w:rsidR="00373211" w:rsidRPr="001621B5" w:rsidRDefault="00373211" w:rsidP="00C44A93">
            <w:pPr>
              <w:pStyle w:val="TableBodyText"/>
            </w:pPr>
            <w:r w:rsidRPr="00C9116B">
              <w:t>R</w:t>
            </w:r>
            <w:r w:rsidRPr="001621B5">
              <w:t>egional Emergency Management Planning Committee</w:t>
            </w:r>
          </w:p>
        </w:tc>
      </w:tr>
      <w:tr w:rsidR="00373211" w:rsidRPr="00C9116B" w14:paraId="559EAA1E" w14:textId="77777777" w:rsidTr="00373211">
        <w:tc>
          <w:tcPr>
            <w:tcW w:w="810" w:type="pct"/>
          </w:tcPr>
          <w:p w14:paraId="5789C4A1" w14:textId="77777777" w:rsidR="00373211" w:rsidRPr="001621B5" w:rsidRDefault="00373211" w:rsidP="00C44A93">
            <w:pPr>
              <w:pStyle w:val="TableBodyText"/>
            </w:pPr>
            <w:r w:rsidRPr="00C9116B">
              <w:t>V</w:t>
            </w:r>
            <w:r w:rsidRPr="001621B5">
              <w:t>ICSES</w:t>
            </w:r>
          </w:p>
        </w:tc>
        <w:tc>
          <w:tcPr>
            <w:tcW w:w="4190" w:type="pct"/>
          </w:tcPr>
          <w:p w14:paraId="5B492AF4" w14:textId="77777777" w:rsidR="00373211" w:rsidRPr="001621B5" w:rsidRDefault="00373211" w:rsidP="00C44A93">
            <w:pPr>
              <w:pStyle w:val="TableBodyText"/>
            </w:pPr>
            <w:r w:rsidRPr="00C9116B">
              <w:t>V</w:t>
            </w:r>
            <w:r w:rsidRPr="001621B5">
              <w:t>ictoria State Emergency Service</w:t>
            </w:r>
          </w:p>
        </w:tc>
      </w:tr>
      <w:tr w:rsidR="00373211" w:rsidRPr="00C9116B" w14:paraId="1507625A" w14:textId="77777777" w:rsidTr="00373211">
        <w:tc>
          <w:tcPr>
            <w:tcW w:w="810" w:type="pct"/>
          </w:tcPr>
          <w:p w14:paraId="42F111AC" w14:textId="77777777" w:rsidR="00373211" w:rsidRPr="001621B5" w:rsidRDefault="00373211" w:rsidP="00C44A93">
            <w:pPr>
              <w:pStyle w:val="TableBodyText"/>
            </w:pPr>
            <w:r w:rsidRPr="00C9116B">
              <w:t>V</w:t>
            </w:r>
            <w:r w:rsidRPr="001621B5">
              <w:t>PA</w:t>
            </w:r>
          </w:p>
        </w:tc>
        <w:tc>
          <w:tcPr>
            <w:tcW w:w="4190" w:type="pct"/>
          </w:tcPr>
          <w:p w14:paraId="353FC5FB" w14:textId="77777777" w:rsidR="00373211" w:rsidRPr="001621B5" w:rsidRDefault="00373211" w:rsidP="00C44A93">
            <w:pPr>
              <w:pStyle w:val="TableBodyText"/>
            </w:pPr>
            <w:r w:rsidRPr="00C9116B">
              <w:t>V</w:t>
            </w:r>
            <w:r w:rsidRPr="001621B5">
              <w:t>ictorian Planning Authority</w:t>
            </w:r>
          </w:p>
        </w:tc>
      </w:tr>
    </w:tbl>
    <w:p w14:paraId="6A1BE81E" w14:textId="77777777" w:rsidR="00D244F9" w:rsidRDefault="00AF3B59" w:rsidP="00373211">
      <w:pPr>
        <w:pStyle w:val="Heading1"/>
        <w:numPr>
          <w:ilvl w:val="0"/>
          <w:numId w:val="0"/>
        </w:numPr>
      </w:pPr>
      <w:bookmarkStart w:id="250" w:name="_Toc80205814"/>
      <w:bookmarkStart w:id="251" w:name="_Toc80872283"/>
      <w:bookmarkStart w:id="252" w:name="_Toc81905595"/>
      <w:r w:rsidRPr="00C9116B">
        <w:lastRenderedPageBreak/>
        <w:t>B</w:t>
      </w:r>
      <w:r w:rsidRPr="001621B5">
        <w:t>ibliography</w:t>
      </w:r>
      <w:bookmarkEnd w:id="250"/>
      <w:bookmarkEnd w:id="251"/>
      <w:bookmarkEnd w:id="252"/>
    </w:p>
    <w:p w14:paraId="53974DD4" w14:textId="0B4F7BE2" w:rsidR="00AF3B59" w:rsidRPr="001621B5" w:rsidRDefault="00AF3B59" w:rsidP="00226753">
      <w:pPr>
        <w:pStyle w:val="BodyText"/>
        <w:spacing w:before="60" w:after="60"/>
      </w:pPr>
      <w:r w:rsidRPr="00C9116B">
        <w:t>A</w:t>
      </w:r>
      <w:r w:rsidRPr="001621B5">
        <w:t>ustralian Broadcasting Corporation</w:t>
      </w:r>
      <w:r w:rsidR="000515E2">
        <w:rPr>
          <w:rStyle w:val="FootnoteReference"/>
        </w:rPr>
        <w:footnoteReference w:id="12"/>
      </w:r>
      <w:r w:rsidRPr="001621B5">
        <w:t xml:space="preserve"> 6 November 2018, ‘Flash flooding and flashy fashions the highlights of Melbourne Cup 2018’,</w:t>
      </w:r>
    </w:p>
    <w:p w14:paraId="6E91A351" w14:textId="77777777" w:rsidR="00AF3B59" w:rsidRPr="001621B5" w:rsidRDefault="00AF3B59" w:rsidP="00226753">
      <w:pPr>
        <w:pStyle w:val="BodyText"/>
        <w:spacing w:before="60" w:after="60"/>
      </w:pPr>
      <w:r w:rsidRPr="00C9116B">
        <w:rPr>
          <w:i/>
        </w:rPr>
        <w:t>A</w:t>
      </w:r>
      <w:r w:rsidRPr="001621B5">
        <w:rPr>
          <w:i/>
        </w:rPr>
        <w:t>BC News online</w:t>
      </w:r>
      <w:r w:rsidRPr="001621B5">
        <w:t>, viewed 20 July 2020</w:t>
      </w:r>
    </w:p>
    <w:p w14:paraId="64334A71" w14:textId="26A5D2DB" w:rsidR="00AF3B59" w:rsidRPr="001621B5" w:rsidRDefault="00AF3B59" w:rsidP="00226753">
      <w:pPr>
        <w:pStyle w:val="BodyText"/>
        <w:spacing w:before="60" w:after="60"/>
        <w:rPr>
          <w:i/>
        </w:rPr>
      </w:pPr>
      <w:r w:rsidRPr="00C9116B">
        <w:t>A</w:t>
      </w:r>
      <w:r w:rsidRPr="001621B5">
        <w:t>ustralian Business Roundtable</w:t>
      </w:r>
      <w:r w:rsidR="000515E2">
        <w:rPr>
          <w:rStyle w:val="FootnoteReference"/>
        </w:rPr>
        <w:footnoteReference w:id="13"/>
      </w:r>
      <w:r w:rsidRPr="001621B5">
        <w:t xml:space="preserve"> 2020, </w:t>
      </w:r>
      <w:r w:rsidRPr="001621B5">
        <w:rPr>
          <w:i/>
        </w:rPr>
        <w:t>Australian Business Roundtable for Disaster Resilience and Safer Communities 2020</w:t>
      </w:r>
    </w:p>
    <w:p w14:paraId="1EBBC02C" w14:textId="77777777" w:rsidR="00AF3B59" w:rsidRPr="001621B5" w:rsidRDefault="00AF3B59" w:rsidP="00226753">
      <w:pPr>
        <w:pStyle w:val="BodyText"/>
        <w:spacing w:before="60" w:after="60"/>
      </w:pPr>
      <w:r w:rsidRPr="00C9116B">
        <w:t>B</w:t>
      </w:r>
      <w:r w:rsidRPr="001621B5">
        <w:t xml:space="preserve">astion and Latitude 2018, </w:t>
      </w:r>
      <w:r w:rsidRPr="001621B5">
        <w:rPr>
          <w:i/>
        </w:rPr>
        <w:t>Flood Risk Awareness Progress Report</w:t>
      </w:r>
      <w:r w:rsidRPr="001621B5">
        <w:t>, prepared for Melbourne Water and Victoria State Emergency Service, Melbourne</w:t>
      </w:r>
    </w:p>
    <w:p w14:paraId="23C819C6" w14:textId="77777777" w:rsidR="00AF3B59" w:rsidRPr="001621B5" w:rsidRDefault="00AF3B59" w:rsidP="00226753">
      <w:pPr>
        <w:pStyle w:val="BodyText"/>
        <w:spacing w:before="60" w:after="60"/>
      </w:pPr>
      <w:r w:rsidRPr="00C9116B">
        <w:t>D</w:t>
      </w:r>
      <w:r w:rsidRPr="001621B5">
        <w:t xml:space="preserve">eloitte Access Economics 2016, </w:t>
      </w:r>
      <w:r w:rsidRPr="001621B5">
        <w:rPr>
          <w:i/>
        </w:rPr>
        <w:t>The economic cost of the social impact of natural disasters</w:t>
      </w:r>
      <w:r w:rsidRPr="001621B5">
        <w:t>, Australian Business Roundtable for Disaster Resilience and Safer Communities, NSW</w:t>
      </w:r>
    </w:p>
    <w:p w14:paraId="4E9186D6" w14:textId="77777777" w:rsidR="00AF3B59" w:rsidRPr="001621B5" w:rsidRDefault="00AF3B59" w:rsidP="00226753">
      <w:pPr>
        <w:pStyle w:val="BodyText"/>
        <w:spacing w:before="60" w:after="60"/>
      </w:pPr>
      <w:r w:rsidRPr="00C9116B">
        <w:t>D</w:t>
      </w:r>
      <w:r w:rsidRPr="001621B5">
        <w:t xml:space="preserve">epartment of Environment, Land, Water and Planning 2016, </w:t>
      </w:r>
      <w:r w:rsidRPr="001621B5">
        <w:rPr>
          <w:i/>
        </w:rPr>
        <w:t>Victorian Floodplain Management Strategy</w:t>
      </w:r>
      <w:r w:rsidRPr="001621B5">
        <w:t xml:space="preserve">, State of Victoria, Melbourne Department of Environment, Land, Water and Planning 2017, </w:t>
      </w:r>
      <w:r w:rsidRPr="001621B5">
        <w:rPr>
          <w:i/>
        </w:rPr>
        <w:t>Plan Melbourne 2017–2050: Metropolitan Planning Strategy</w:t>
      </w:r>
      <w:r w:rsidRPr="001621B5">
        <w:t>,</w:t>
      </w:r>
    </w:p>
    <w:p w14:paraId="3FEEABA4" w14:textId="77777777" w:rsidR="00AF3B59" w:rsidRPr="001621B5" w:rsidRDefault="00AF3B59" w:rsidP="00226753">
      <w:pPr>
        <w:pStyle w:val="BodyText"/>
        <w:spacing w:before="60" w:after="60"/>
      </w:pPr>
      <w:r w:rsidRPr="00C9116B">
        <w:t>S</w:t>
      </w:r>
      <w:r w:rsidRPr="001621B5">
        <w:t>tate of Victoria, Melbourne</w:t>
      </w:r>
    </w:p>
    <w:p w14:paraId="423B7BA2" w14:textId="77777777" w:rsidR="00AF3B59" w:rsidRPr="001621B5" w:rsidRDefault="00AF3B59" w:rsidP="00226753">
      <w:pPr>
        <w:pStyle w:val="BodyText"/>
        <w:spacing w:before="60" w:after="60"/>
      </w:pPr>
      <w:r w:rsidRPr="00C9116B">
        <w:t>D</w:t>
      </w:r>
      <w:r w:rsidRPr="001621B5">
        <w:t xml:space="preserve">epartment of Environment, Land, Water and Planning 2019, </w:t>
      </w:r>
      <w:r w:rsidRPr="001621B5">
        <w:rPr>
          <w:i/>
        </w:rPr>
        <w:t>Victoria in Future 2019: Population Projections 2016 to 2056</w:t>
      </w:r>
      <w:r w:rsidRPr="001621B5">
        <w:t>, State of Victoria, Melbourne</w:t>
      </w:r>
    </w:p>
    <w:p w14:paraId="7F02D382" w14:textId="77777777" w:rsidR="00AF3B59" w:rsidRPr="001621B5" w:rsidRDefault="00AF3B59" w:rsidP="00226753">
      <w:pPr>
        <w:pStyle w:val="BodyText"/>
        <w:spacing w:before="60" w:after="60"/>
      </w:pPr>
      <w:r w:rsidRPr="00C9116B">
        <w:t>D</w:t>
      </w:r>
      <w:r w:rsidRPr="001621B5">
        <w:t xml:space="preserve">epartment of Environment, Land, Water and Planning 2019, </w:t>
      </w:r>
      <w:r w:rsidRPr="001621B5">
        <w:rPr>
          <w:i/>
        </w:rPr>
        <w:t xml:space="preserve">Victoria’s Climate Science Report 2019, </w:t>
      </w:r>
      <w:r w:rsidRPr="001621B5">
        <w:t xml:space="preserve">State of Victoria, Melbourne Department of Environment, Land, Water and Planning 2020, </w:t>
      </w:r>
      <w:r w:rsidRPr="001621B5">
        <w:rPr>
          <w:i/>
        </w:rPr>
        <w:t>Port Phillip Bay Coastal Assessment</w:t>
      </w:r>
      <w:r w:rsidRPr="001621B5">
        <w:t xml:space="preserve">, State of Victoria, Melbourne Emergency Management Victoria 2020, </w:t>
      </w:r>
      <w:r w:rsidRPr="001621B5">
        <w:rPr>
          <w:i/>
        </w:rPr>
        <w:t>Emergency Management Manual Victoria</w:t>
      </w:r>
      <w:r w:rsidRPr="001621B5">
        <w:t>, State of Victoria, Melbourne</w:t>
      </w:r>
    </w:p>
    <w:p w14:paraId="2A792461" w14:textId="77777777" w:rsidR="00AF3B59" w:rsidRPr="001621B5" w:rsidRDefault="00AF3B59" w:rsidP="00226753">
      <w:pPr>
        <w:pStyle w:val="BodyText"/>
        <w:spacing w:before="60" w:after="60"/>
      </w:pPr>
      <w:r w:rsidRPr="00C9116B">
        <w:t>E</w:t>
      </w:r>
      <w:r w:rsidRPr="001621B5">
        <w:t xml:space="preserve">mergency Management Victoria 2020, </w:t>
      </w:r>
      <w:r w:rsidRPr="001621B5">
        <w:rPr>
          <w:i/>
        </w:rPr>
        <w:t>State Emergency Management Plan</w:t>
      </w:r>
      <w:r w:rsidRPr="001621B5">
        <w:t>, State of Victoria, Melbourne</w:t>
      </w:r>
    </w:p>
    <w:p w14:paraId="04756459" w14:textId="77777777" w:rsidR="00AF3B59" w:rsidRPr="001621B5" w:rsidRDefault="00AF3B59" w:rsidP="00226753">
      <w:pPr>
        <w:pStyle w:val="BodyText"/>
        <w:spacing w:before="60" w:after="60"/>
      </w:pPr>
      <w:r w:rsidRPr="00C9116B">
        <w:t>G</w:t>
      </w:r>
      <w:r w:rsidRPr="001621B5">
        <w:t xml:space="preserve">rose, M. et al. 2015, </w:t>
      </w:r>
      <w:r w:rsidRPr="001621B5">
        <w:rPr>
          <w:i/>
        </w:rPr>
        <w:t>Southern Slopes Cluster Report, Climate Change in Australia Projections for Australia’s Natural Resource Management Regions: Cluster Reports</w:t>
      </w:r>
      <w:r w:rsidRPr="001621B5">
        <w:t>, eds. Ekström, M. et al., CSIRO and Bureau of Meteorology, Australia</w:t>
      </w:r>
    </w:p>
    <w:p w14:paraId="26976C45" w14:textId="77777777" w:rsidR="00AF3B59" w:rsidRPr="001621B5" w:rsidRDefault="00AF3B59" w:rsidP="00226753">
      <w:pPr>
        <w:pStyle w:val="BodyText"/>
        <w:spacing w:before="60" w:after="60"/>
      </w:pPr>
      <w:r w:rsidRPr="00C9116B">
        <w:t>L</w:t>
      </w:r>
      <w:r w:rsidRPr="001621B5">
        <w:t xml:space="preserve">atitude Insights 2015, </w:t>
      </w:r>
      <w:r w:rsidRPr="001621B5">
        <w:rPr>
          <w:i/>
        </w:rPr>
        <w:t>Benchmarking Flood Ready Behaviour report</w:t>
      </w:r>
      <w:r w:rsidRPr="001621B5">
        <w:t>, prepared for Melbourne Water, Melbourne</w:t>
      </w:r>
    </w:p>
    <w:p w14:paraId="1A2166EA" w14:textId="7C77DC03" w:rsidR="00AF3B59" w:rsidRPr="001621B5" w:rsidRDefault="00AF3B59" w:rsidP="00226753">
      <w:pPr>
        <w:pStyle w:val="BodyText"/>
        <w:spacing w:before="60" w:after="60"/>
        <w:rPr>
          <w:i/>
        </w:rPr>
      </w:pPr>
      <w:r w:rsidRPr="00C9116B">
        <w:t>T</w:t>
      </w:r>
      <w:r w:rsidRPr="001621B5">
        <w:t>he Lowry Institute</w:t>
      </w:r>
      <w:r w:rsidR="000515E2">
        <w:rPr>
          <w:rStyle w:val="FootnoteReference"/>
        </w:rPr>
        <w:footnoteReference w:id="14"/>
      </w:r>
      <w:r w:rsidRPr="001621B5">
        <w:t xml:space="preserve"> 2020, </w:t>
      </w:r>
      <w:r w:rsidRPr="001621B5">
        <w:rPr>
          <w:i/>
        </w:rPr>
        <w:t>Australia and climate change</w:t>
      </w:r>
    </w:p>
    <w:p w14:paraId="0E75DC4D" w14:textId="77777777" w:rsidR="00AF3B59" w:rsidRPr="001621B5" w:rsidRDefault="00AF3B59" w:rsidP="00226753">
      <w:pPr>
        <w:pStyle w:val="BodyText"/>
        <w:spacing w:before="60" w:after="60"/>
      </w:pPr>
      <w:r w:rsidRPr="00C9116B">
        <w:t>M</w:t>
      </w:r>
      <w:r w:rsidRPr="001621B5">
        <w:t xml:space="preserve">elbourne Water 2015, </w:t>
      </w:r>
      <w:r w:rsidRPr="001621B5">
        <w:rPr>
          <w:i/>
        </w:rPr>
        <w:t>Flood Management Strategy Port Phillip and Westernport</w:t>
      </w:r>
      <w:r w:rsidRPr="001621B5">
        <w:t xml:space="preserve">, Melbourne Melbourne Water 2019, </w:t>
      </w:r>
      <w:r w:rsidRPr="001621B5">
        <w:rPr>
          <w:i/>
        </w:rPr>
        <w:t>Elster Creek Catchment Flood Management Plan 2019–2024</w:t>
      </w:r>
      <w:r w:rsidRPr="001621B5">
        <w:t>, Melbourne</w:t>
      </w:r>
    </w:p>
    <w:p w14:paraId="5A913FC7" w14:textId="77777777" w:rsidR="00AF3B59" w:rsidRPr="001621B5" w:rsidRDefault="00AF3B59" w:rsidP="00226753">
      <w:pPr>
        <w:pStyle w:val="BodyText"/>
        <w:spacing w:before="60" w:after="60"/>
      </w:pPr>
      <w:r w:rsidRPr="00C9116B">
        <w:t>O</w:t>
      </w:r>
      <w:r w:rsidRPr="001621B5">
        <w:t xml:space="preserve">tto, Kristin 2005, </w:t>
      </w:r>
      <w:r w:rsidRPr="001621B5">
        <w:rPr>
          <w:i/>
        </w:rPr>
        <w:t>Yarra: A Diverting History of Melbourne’s Murky River</w:t>
      </w:r>
      <w:r w:rsidRPr="001621B5">
        <w:t>, Text Publishing, ebook, Melbourne</w:t>
      </w:r>
    </w:p>
    <w:p w14:paraId="11488BEA" w14:textId="5FF138C7" w:rsidR="00AF3B59" w:rsidRPr="001621B5" w:rsidRDefault="00AF3B59" w:rsidP="00226753">
      <w:pPr>
        <w:pStyle w:val="BodyText"/>
        <w:spacing w:before="60" w:after="60"/>
      </w:pPr>
      <w:r w:rsidRPr="00C9116B">
        <w:t>S</w:t>
      </w:r>
      <w:r w:rsidRPr="001621B5">
        <w:t>tate Library Victoria</w:t>
      </w:r>
      <w:r w:rsidR="000515E2">
        <w:rPr>
          <w:rStyle w:val="FootnoteReference"/>
        </w:rPr>
        <w:footnoteReference w:id="15"/>
      </w:r>
      <w:r w:rsidRPr="001621B5">
        <w:t xml:space="preserve"> 20 July 2015, ‘The great flood of 1891’ </w:t>
      </w:r>
      <w:r w:rsidRPr="001621B5">
        <w:rPr>
          <w:i/>
        </w:rPr>
        <w:t>State Library of Victoria Blog</w:t>
      </w:r>
      <w:r w:rsidRPr="001621B5">
        <w:t>, Melbourne, viewed 20 July 2020</w:t>
      </w:r>
    </w:p>
    <w:p w14:paraId="272C4296" w14:textId="7A20DA1C" w:rsidR="00AF3B59" w:rsidRPr="001621B5" w:rsidRDefault="00AF3B59" w:rsidP="00E04597">
      <w:pPr>
        <w:pStyle w:val="BodyText"/>
        <w:spacing w:before="120" w:after="120"/>
      </w:pPr>
      <w:r w:rsidRPr="00C9116B">
        <w:t>W</w:t>
      </w:r>
      <w:r w:rsidRPr="001621B5">
        <w:t>hite, Sally &amp; staff writers 14 February 2020, ‘From the Archives, 1972: Chaos as floods batter Melbourne’, The Age</w:t>
      </w:r>
      <w:r w:rsidR="000515E2">
        <w:rPr>
          <w:rStyle w:val="FootnoteReference"/>
        </w:rPr>
        <w:footnoteReference w:id="16"/>
      </w:r>
      <w:r w:rsidRPr="001621B5">
        <w:t>, Fairfax Media, Melbourne, viewed 20 July 2020</w:t>
      </w:r>
    </w:p>
    <w:p w14:paraId="4FF0990C" w14:textId="77777777" w:rsidR="00394D6F" w:rsidRDefault="00AF3B59" w:rsidP="00394D6F">
      <w:pPr>
        <w:pStyle w:val="BodyText"/>
        <w:spacing w:before="120" w:after="120"/>
      </w:pPr>
      <w:r w:rsidRPr="00C9116B">
        <w:t>M</w:t>
      </w:r>
      <w:r w:rsidRPr="001621B5">
        <w:t>elbourne Water</w:t>
      </w:r>
      <w:r w:rsidR="000515E2">
        <w:rPr>
          <w:rStyle w:val="FootnoteReference"/>
        </w:rPr>
        <w:footnoteReference w:id="17"/>
      </w:r>
      <w:bookmarkStart w:id="253" w:name="_Hlk80210776"/>
    </w:p>
    <w:bookmarkStart w:id="254" w:name="_GoBack"/>
    <w:bookmarkEnd w:id="254"/>
    <w:p w14:paraId="020F5E8E" w14:textId="6852EA3A" w:rsidR="00226753" w:rsidRPr="00F532C0" w:rsidRDefault="00226753" w:rsidP="00394D6F">
      <w:pPr>
        <w:pStyle w:val="BodyText"/>
        <w:spacing w:before="120" w:after="120"/>
        <w:rPr>
          <w:rStyle w:val="Bold"/>
        </w:rPr>
      </w:pPr>
      <w:r>
        <w:lastRenderedPageBreak/>
        <w:fldChar w:fldCharType="begin"/>
      </w:r>
      <w:r>
        <w:instrText xml:space="preserve"> HYPERLINK "http://www.melbournewater.com.au" </w:instrText>
      </w:r>
      <w:r>
        <w:fldChar w:fldCharType="separate"/>
      </w:r>
      <w:r w:rsidRPr="00457DE8">
        <w:rPr>
          <w:rStyle w:val="Hyperlink"/>
        </w:rPr>
        <w:t>Melbourne Water</w:t>
      </w:r>
      <w:r>
        <w:rPr>
          <w:rStyle w:val="Hyperlink"/>
        </w:rPr>
        <w:fldChar w:fldCharType="end"/>
      </w:r>
      <w:r>
        <w:rPr>
          <w:rStyle w:val="FootnoteReference"/>
          <w:b/>
        </w:rPr>
        <w:footnoteReference w:id="18"/>
      </w:r>
    </w:p>
    <w:bookmarkEnd w:id="253"/>
    <w:p w14:paraId="2DEFA2AD" w14:textId="00EA85C4" w:rsidR="00AF3B59" w:rsidRPr="001621B5" w:rsidRDefault="00AF3B59" w:rsidP="00226753">
      <w:pPr>
        <w:pStyle w:val="BodyText"/>
        <w:ind w:right="2835"/>
      </w:pPr>
      <w:r w:rsidRPr="00C9116B">
        <w:t>9</w:t>
      </w:r>
      <w:r w:rsidRPr="001621B5">
        <w:t xml:space="preserve">90 La Trobe Street, Docklands, Vic 3008 </w:t>
      </w:r>
      <w:r w:rsidR="000515E2">
        <w:br/>
      </w:r>
      <w:r w:rsidRPr="001621B5">
        <w:t>PO Box 4342 Melbourne Victoria 3001</w:t>
      </w:r>
      <w:r w:rsidR="000515E2">
        <w:br/>
      </w:r>
      <w:r w:rsidRPr="00C9116B">
        <w:t>T</w:t>
      </w:r>
      <w:r w:rsidRPr="001621B5">
        <w:t xml:space="preserve">elephone 131 722 Facsimile 03 9679 7099 </w:t>
      </w:r>
    </w:p>
    <w:p w14:paraId="5D40881C" w14:textId="0B51925F" w:rsidR="00AF3B59" w:rsidRPr="001621B5" w:rsidRDefault="00AF3B59" w:rsidP="00E04597">
      <w:pPr>
        <w:pStyle w:val="BodyText"/>
        <w:ind w:right="2835"/>
      </w:pPr>
      <w:r w:rsidRPr="00C9116B">
        <w:t>9</w:t>
      </w:r>
      <w:r w:rsidRPr="001621B5">
        <w:t>78</w:t>
      </w:r>
      <w:r w:rsidR="009A41C2">
        <w:noBreakHyphen/>
      </w:r>
      <w:r w:rsidRPr="001621B5">
        <w:t>1</w:t>
      </w:r>
      <w:r w:rsidR="009A41C2">
        <w:noBreakHyphen/>
      </w:r>
      <w:r w:rsidRPr="001621B5">
        <w:t>921603</w:t>
      </w:r>
      <w:r w:rsidR="009A41C2">
        <w:noBreakHyphen/>
      </w:r>
      <w:r w:rsidRPr="001621B5">
        <w:t>34</w:t>
      </w:r>
      <w:r w:rsidR="009A41C2">
        <w:noBreakHyphen/>
      </w:r>
      <w:r w:rsidRPr="001621B5">
        <w:t>1 Online</w:t>
      </w:r>
    </w:p>
    <w:p w14:paraId="4D4CFAEC" w14:textId="4A6E804D" w:rsidR="00AF3B59" w:rsidRPr="001621B5" w:rsidRDefault="00AF3B59" w:rsidP="00E04597">
      <w:pPr>
        <w:pStyle w:val="BodyText"/>
        <w:ind w:right="2835"/>
      </w:pPr>
      <w:r w:rsidRPr="00C9116B">
        <w:t>©</w:t>
      </w:r>
      <w:r w:rsidRPr="001621B5">
        <w:t xml:space="preserve"> Copyright August 2021 Melbourne Water Corporation. All rights reserved. No part of the document may be reproduced, stored in a retrieval system, photocopied or otherwise dealt with without prior written permission</w:t>
      </w:r>
      <w:r w:rsidR="00C9116B">
        <w:t xml:space="preserve"> </w:t>
      </w:r>
      <w:r w:rsidRPr="00C9116B">
        <w:t>o</w:t>
      </w:r>
      <w:r w:rsidRPr="001621B5">
        <w:t>f Melbourne Water Corporation.</w:t>
      </w:r>
    </w:p>
    <w:p w14:paraId="7B010FA1" w14:textId="7162FAF7" w:rsidR="004006DB" w:rsidRPr="00C9116B" w:rsidRDefault="00AF3B59" w:rsidP="00E04597">
      <w:pPr>
        <w:pStyle w:val="BodyText"/>
        <w:ind w:right="2835"/>
      </w:pPr>
      <w:r w:rsidRPr="00C9116B">
        <w:t>D</w:t>
      </w:r>
      <w:r w:rsidRPr="001621B5">
        <w:t>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 All actions in this strategy will be delivered subject to funding.</w:t>
      </w:r>
    </w:p>
    <w:sectPr w:rsidR="004006DB" w:rsidRPr="00C9116B" w:rsidSect="003572AE">
      <w:footerReference w:type="default" r:id="rId23"/>
      <w:endnotePr>
        <w:numFmt w:val="decimal"/>
      </w:endnotePr>
      <w:pgSz w:w="11900" w:h="16840"/>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9B1C" w14:textId="77777777" w:rsidR="00FA77B6" w:rsidRDefault="00FA77B6" w:rsidP="00BC719D">
      <w:r>
        <w:separator/>
      </w:r>
    </w:p>
    <w:p w14:paraId="41CB5338" w14:textId="77777777" w:rsidR="00FA77B6" w:rsidRDefault="00FA77B6"/>
  </w:endnote>
  <w:endnote w:type="continuationSeparator" w:id="0">
    <w:p w14:paraId="4A52349A" w14:textId="77777777" w:rsidR="00FA77B6" w:rsidRDefault="00FA77B6" w:rsidP="00EA2130">
      <w:r>
        <w:continuationSeparator/>
      </w:r>
    </w:p>
    <w:p w14:paraId="4EB8C592" w14:textId="77777777" w:rsidR="00FA77B6" w:rsidRDefault="00FA7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C051A" w14:textId="08900F4A" w:rsidR="00AF3B59" w:rsidRPr="00090557" w:rsidRDefault="00AF3B59" w:rsidP="007D61A8">
    <w:pPr>
      <w:pStyle w:val="Footer"/>
    </w:pPr>
    <w:r>
      <w:rPr>
        <w:noProof w:val="0"/>
      </w:rPr>
      <w:fldChar w:fldCharType="begin"/>
    </w:r>
    <w:r>
      <w:instrText xml:space="preserve"> PAGE   \* MERGEFORMAT </w:instrText>
    </w:r>
    <w:r>
      <w:rPr>
        <w:noProof w:val="0"/>
      </w:rPr>
      <w:fldChar w:fldCharType="separate"/>
    </w:r>
    <w:r w:rsidR="00394D6F">
      <w:t>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495EC" w14:textId="77777777" w:rsidR="00FA77B6" w:rsidRPr="00B75A8E" w:rsidRDefault="00FA77B6" w:rsidP="00B75A8E">
      <w:r>
        <w:separator/>
      </w:r>
    </w:p>
  </w:footnote>
  <w:footnote w:type="continuationSeparator" w:id="0">
    <w:p w14:paraId="71DDDC74" w14:textId="77777777" w:rsidR="00FA77B6" w:rsidRDefault="00FA77B6" w:rsidP="00EA2130">
      <w:r>
        <w:continuationSeparator/>
      </w:r>
    </w:p>
    <w:p w14:paraId="675F38E9" w14:textId="77777777" w:rsidR="00FA77B6" w:rsidRDefault="00FA77B6"/>
  </w:footnote>
  <w:footnote w:id="1">
    <w:p w14:paraId="5B928EA6" w14:textId="7796A879" w:rsidR="00F146DF" w:rsidRDefault="00F146DF" w:rsidP="00A666DF">
      <w:pPr>
        <w:pStyle w:val="FootnoteText"/>
      </w:pPr>
      <w:r>
        <w:rPr>
          <w:rStyle w:val="FootnoteReference"/>
        </w:rPr>
        <w:footnoteRef/>
      </w:r>
      <w:r>
        <w:t xml:space="preserve"> </w:t>
      </w:r>
      <w:r w:rsidR="000515E2">
        <w:tab/>
      </w:r>
      <w:r w:rsidR="00A666DF">
        <w:t xml:space="preserve">Department of Environment, Land, Water and Planning 2019, </w:t>
      </w:r>
      <w:r w:rsidR="00A666DF" w:rsidRPr="009833BF">
        <w:t>Victoria in Future 2019)</w:t>
      </w:r>
      <w:r w:rsidR="00A666DF">
        <w:t xml:space="preserve">. Population Projections 2016 to 2056. July 2019, </w:t>
      </w:r>
      <w:hyperlink r:id="rId1" w:history="1">
        <w:r w:rsidR="00A666DF" w:rsidRPr="00A666DF">
          <w:rPr>
            <w:rStyle w:val="Hyperlink"/>
          </w:rPr>
          <w:t>Victoria in Future 2019 (PDF 2.3 MB)</w:t>
        </w:r>
      </w:hyperlink>
      <w:r w:rsidR="00A666DF">
        <w:t xml:space="preserve"> (</w:t>
      </w:r>
      <w:r w:rsidR="009833BF" w:rsidRPr="009833BF">
        <w:t>https://www.planning.vic.gov.au/__data/assets/pdf_file/0032/332996/Victoria_in_Future_2019.pdf</w:t>
      </w:r>
      <w:r w:rsidR="009833BF">
        <w:t>)</w:t>
      </w:r>
    </w:p>
  </w:footnote>
  <w:footnote w:id="2">
    <w:p w14:paraId="18C458CE" w14:textId="11D19DA9" w:rsidR="00F06745" w:rsidRPr="009833BF" w:rsidRDefault="00F06745">
      <w:pPr>
        <w:pStyle w:val="FootnoteText"/>
      </w:pPr>
      <w:r>
        <w:rPr>
          <w:rStyle w:val="FootnoteReference"/>
        </w:rPr>
        <w:footnoteRef/>
      </w:r>
      <w:r>
        <w:t xml:space="preserve"> </w:t>
      </w:r>
      <w:r w:rsidR="000515E2">
        <w:tab/>
      </w:r>
      <w:r w:rsidRPr="001621B5">
        <w:t xml:space="preserve">Australian Business Roundtable 2020, </w:t>
      </w:r>
      <w:r w:rsidRPr="001621B5">
        <w:rPr>
          <w:i/>
        </w:rPr>
        <w:t>Australian Business Roundtable for Disaster Resilience and Safer Communities 2020</w:t>
      </w:r>
      <w:r w:rsidRPr="001621B5">
        <w:t>,</w:t>
      </w:r>
      <w:r>
        <w:t xml:space="preserve"> </w:t>
      </w:r>
      <w:hyperlink r:id="rId2">
        <w:r w:rsidR="009833BF">
          <w:rPr>
            <w:rStyle w:val="Hyperlink"/>
          </w:rPr>
          <w:t>Australian Business Roundtable website</w:t>
        </w:r>
      </w:hyperlink>
      <w:r w:rsidR="009833BF">
        <w:rPr>
          <w:rStyle w:val="Hyperlink"/>
        </w:rPr>
        <w:t xml:space="preserve"> </w:t>
      </w:r>
      <w:r w:rsidR="009833BF">
        <w:t>(</w:t>
      </w:r>
      <w:r w:rsidR="009833BF" w:rsidRPr="009833BF">
        <w:t>http://australianbusinessroundtable.com.au/</w:t>
      </w:r>
      <w:r w:rsidR="009833BF">
        <w:t>)</w:t>
      </w:r>
    </w:p>
  </w:footnote>
  <w:footnote w:id="3">
    <w:p w14:paraId="0F63C994" w14:textId="6EE4A6A1" w:rsidR="00280B54" w:rsidRDefault="00280B54">
      <w:pPr>
        <w:pStyle w:val="FootnoteText"/>
      </w:pPr>
      <w:r>
        <w:rPr>
          <w:rStyle w:val="FootnoteReference"/>
        </w:rPr>
        <w:footnoteRef/>
      </w:r>
      <w:r>
        <w:t xml:space="preserve"> </w:t>
      </w:r>
      <w:r w:rsidR="000515E2">
        <w:tab/>
      </w:r>
      <w:r w:rsidRPr="001621B5">
        <w:t>This estimate has been developed using existing and extrapolated data. Existing data included mapping of 1% Annual Exceedance Probability (AEP) flood extents (that is, a flood with a 1% chance of occurring in any given year) along waterways and regional drainage systems, and mapping of local drainage systems where available. This data was then used to make estimates of the number of properties likely to be affected in areas that are yet to be mapped for flooding. It will be revised as more data is collected over time.</w:t>
      </w:r>
    </w:p>
  </w:footnote>
  <w:footnote w:id="4">
    <w:p w14:paraId="50337202" w14:textId="54D95FEE" w:rsidR="00280B54" w:rsidRDefault="00280B54">
      <w:pPr>
        <w:pStyle w:val="FootnoteText"/>
      </w:pPr>
      <w:r>
        <w:rPr>
          <w:rStyle w:val="FootnoteReference"/>
        </w:rPr>
        <w:footnoteRef/>
      </w:r>
      <w:r>
        <w:t xml:space="preserve"> </w:t>
      </w:r>
      <w:r w:rsidR="000515E2">
        <w:tab/>
      </w:r>
      <w:r w:rsidRPr="001621B5">
        <w:t xml:space="preserve">CSIRO and Bureau of Meteorology 2015, </w:t>
      </w:r>
      <w:r w:rsidRPr="001621B5">
        <w:rPr>
          <w:i/>
        </w:rPr>
        <w:t>Climate Change in Australia Projections Cluster Report – Southern Slopes</w:t>
      </w:r>
      <w:r w:rsidRPr="001621B5">
        <w:t>.</w:t>
      </w:r>
    </w:p>
  </w:footnote>
  <w:footnote w:id="5">
    <w:p w14:paraId="20138804" w14:textId="47BD6472" w:rsidR="00280B54" w:rsidRDefault="00280B54">
      <w:pPr>
        <w:pStyle w:val="FootnoteText"/>
      </w:pPr>
      <w:r>
        <w:rPr>
          <w:rStyle w:val="FootnoteReference"/>
        </w:rPr>
        <w:footnoteRef/>
      </w:r>
      <w:r>
        <w:t xml:space="preserve"> </w:t>
      </w:r>
      <w:r w:rsidR="000515E2">
        <w:tab/>
      </w:r>
      <w:r w:rsidRPr="00C9116B">
        <w:t>D</w:t>
      </w:r>
      <w:r w:rsidRPr="001621B5">
        <w:t xml:space="preserve">epartment of Environment, Land, Water and Planning 2019, </w:t>
      </w:r>
      <w:r w:rsidRPr="001621B5">
        <w:rPr>
          <w:i/>
        </w:rPr>
        <w:t>Victoria’s Climate Science Report</w:t>
      </w:r>
      <w:r w:rsidRPr="001621B5">
        <w:t xml:space="preserve">, </w:t>
      </w:r>
      <w:hyperlink r:id="rId3" w:history="1">
        <w:r w:rsidR="009833BF" w:rsidRPr="009833BF">
          <w:rPr>
            <w:rStyle w:val="Hyperlink"/>
          </w:rPr>
          <w:t>Victoria’s Climate Science Report 2019 (PDF 6.8MB)</w:t>
        </w:r>
      </w:hyperlink>
      <w:r w:rsidR="009833BF">
        <w:t xml:space="preserve"> (</w:t>
      </w:r>
      <w:r w:rsidR="009833BF" w:rsidRPr="009833BF">
        <w:t>https://www.climatechange.vic.gov.au/__data/assets/pdf_file/0029/442964/Victorias-Climate-Science-Report-2019.pdf</w:t>
      </w:r>
      <w:r w:rsidR="009833BF">
        <w:t>)</w:t>
      </w:r>
    </w:p>
  </w:footnote>
  <w:footnote w:id="6">
    <w:p w14:paraId="033CE85D" w14:textId="6BB73FB8" w:rsidR="00280B54" w:rsidRDefault="00280B54">
      <w:pPr>
        <w:pStyle w:val="FootnoteText"/>
      </w:pPr>
      <w:r>
        <w:rPr>
          <w:rStyle w:val="FootnoteReference"/>
        </w:rPr>
        <w:footnoteRef/>
      </w:r>
      <w:r>
        <w:t xml:space="preserve"> </w:t>
      </w:r>
      <w:r w:rsidR="000515E2">
        <w:tab/>
      </w:r>
      <w:r w:rsidRPr="00C9116B">
        <w:t>T</w:t>
      </w:r>
      <w:r w:rsidRPr="001621B5">
        <w:t xml:space="preserve">he Lowry Institute 2020, </w:t>
      </w:r>
      <w:r w:rsidRPr="001621B5">
        <w:rPr>
          <w:i/>
        </w:rPr>
        <w:t>Australia and climate change</w:t>
      </w:r>
      <w:r w:rsidRPr="001621B5">
        <w:t xml:space="preserve">, </w:t>
      </w:r>
      <w:hyperlink r:id="rId4" w:history="1">
        <w:r w:rsidR="009833BF" w:rsidRPr="009833BF">
          <w:rPr>
            <w:rStyle w:val="Hyperlink"/>
          </w:rPr>
          <w:t xml:space="preserve">Lowy Institute </w:t>
        </w:r>
      </w:hyperlink>
      <w:r w:rsidR="009833BF">
        <w:t>(</w:t>
      </w:r>
      <w:r w:rsidR="009833BF" w:rsidRPr="009833BF">
        <w:t>https://www.lowyinstitute.org/issues/australia-climate-change</w:t>
      </w:r>
      <w:r w:rsidR="009833BF">
        <w:t>)</w:t>
      </w:r>
    </w:p>
  </w:footnote>
  <w:footnote w:id="7">
    <w:p w14:paraId="255D5466" w14:textId="6C843837" w:rsidR="00280B54" w:rsidRDefault="00280B54">
      <w:pPr>
        <w:pStyle w:val="FootnoteText"/>
      </w:pPr>
      <w:r>
        <w:rPr>
          <w:rStyle w:val="FootnoteReference"/>
        </w:rPr>
        <w:footnoteRef/>
      </w:r>
      <w:r>
        <w:t xml:space="preserve"> </w:t>
      </w:r>
      <w:r w:rsidR="000515E2">
        <w:tab/>
      </w:r>
      <w:r w:rsidRPr="00C9116B">
        <w:t>D</w:t>
      </w:r>
      <w:r w:rsidRPr="001621B5">
        <w:t xml:space="preserve">epartment of Environment, Land, Water and Planning 2019, </w:t>
      </w:r>
      <w:r w:rsidRPr="001621B5">
        <w:rPr>
          <w:i/>
        </w:rPr>
        <w:t>Victoria in Future 2019. Population Projections 2016 to 2056, July 2019</w:t>
      </w:r>
      <w:r w:rsidRPr="001621B5">
        <w:t xml:space="preserve">, </w:t>
      </w:r>
      <w:hyperlink r:id="rId5" w:history="1">
        <w:r w:rsidR="009833BF" w:rsidRPr="009833BF">
          <w:rPr>
            <w:rStyle w:val="Hyperlink"/>
          </w:rPr>
          <w:t>Victoria in Future 2019 (PDF 2.3 MB)</w:t>
        </w:r>
      </w:hyperlink>
      <w:r w:rsidR="009833BF">
        <w:t xml:space="preserve"> (</w:t>
      </w:r>
      <w:r w:rsidR="009833BF" w:rsidRPr="009833BF">
        <w:t>https://www.planning.vic.gov.au/__data/assets/pdf_file/0032/332996/Victoria_in_Future_2019.pdf</w:t>
      </w:r>
      <w:r w:rsidR="009833BF">
        <w:t xml:space="preserve">) </w:t>
      </w:r>
    </w:p>
  </w:footnote>
  <w:footnote w:id="8">
    <w:p w14:paraId="7F34D578" w14:textId="60D3C176" w:rsidR="00280B54" w:rsidRDefault="00280B54">
      <w:pPr>
        <w:pStyle w:val="FootnoteText"/>
      </w:pPr>
      <w:r>
        <w:rPr>
          <w:rStyle w:val="FootnoteReference"/>
        </w:rPr>
        <w:footnoteRef/>
      </w:r>
      <w:r>
        <w:t xml:space="preserve"> </w:t>
      </w:r>
      <w:r w:rsidR="000515E2">
        <w:tab/>
      </w:r>
      <w:r w:rsidRPr="00C9116B">
        <w:t>D</w:t>
      </w:r>
      <w:r w:rsidRPr="001621B5">
        <w:t xml:space="preserve">epartment of Environment, Land, Water and Planning 2017, </w:t>
      </w:r>
      <w:r w:rsidRPr="001621B5">
        <w:rPr>
          <w:i/>
        </w:rPr>
        <w:t>Plan Melbourne 2017-2050: Metropolitan Planning Strategy</w:t>
      </w:r>
      <w:r>
        <w:rPr>
          <w:i/>
        </w:rPr>
        <w:t xml:space="preserve"> </w:t>
      </w:r>
      <w:hyperlink r:id="rId6" w:history="1">
        <w:r w:rsidR="009833BF" w:rsidRPr="009833BF">
          <w:rPr>
            <w:rStyle w:val="Hyperlink"/>
            <w:iCs/>
          </w:rPr>
          <w:t>Plan Melbourne website</w:t>
        </w:r>
        <w:r w:rsidR="009833BF" w:rsidRPr="009833BF">
          <w:rPr>
            <w:rStyle w:val="Hyperlink"/>
            <w:i/>
          </w:rPr>
          <w:t xml:space="preserve"> </w:t>
        </w:r>
      </w:hyperlink>
      <w:r w:rsidR="009833BF">
        <w:t>(</w:t>
      </w:r>
      <w:r w:rsidR="009833BF" w:rsidRPr="009833BF">
        <w:t>https://www.planmelbourne.vic.gov.au/the-plan</w:t>
      </w:r>
      <w:r w:rsidR="009833BF">
        <w:t>)</w:t>
      </w:r>
    </w:p>
  </w:footnote>
  <w:footnote w:id="9">
    <w:p w14:paraId="652EF8A5" w14:textId="408FBA58" w:rsidR="00F7793A" w:rsidRDefault="00F7793A">
      <w:pPr>
        <w:pStyle w:val="FootnoteText"/>
      </w:pPr>
      <w:r>
        <w:rPr>
          <w:rStyle w:val="FootnoteReference"/>
        </w:rPr>
        <w:footnoteRef/>
      </w:r>
      <w:r>
        <w:t xml:space="preserve"> </w:t>
      </w:r>
      <w:r>
        <w:tab/>
      </w:r>
      <w:r w:rsidRPr="00C9116B">
        <w:rPr>
          <w:i/>
        </w:rPr>
        <w:t>B</w:t>
      </w:r>
      <w:r w:rsidRPr="001621B5">
        <w:rPr>
          <w:i/>
        </w:rPr>
        <w:t>enchmarking Flood Ready Behaviour</w:t>
      </w:r>
      <w:r w:rsidRPr="001621B5">
        <w:t>, report commissioned by Melbourne Water</w:t>
      </w:r>
    </w:p>
  </w:footnote>
  <w:footnote w:id="10">
    <w:p w14:paraId="13232BCC" w14:textId="19458366" w:rsidR="00F7793A" w:rsidRDefault="00F7793A">
      <w:pPr>
        <w:pStyle w:val="FootnoteText"/>
      </w:pPr>
      <w:r>
        <w:rPr>
          <w:rStyle w:val="FootnoteReference"/>
        </w:rPr>
        <w:footnoteRef/>
      </w:r>
      <w:r>
        <w:t xml:space="preserve"> </w:t>
      </w:r>
      <w:r>
        <w:tab/>
      </w:r>
      <w:r w:rsidRPr="00C9116B">
        <w:rPr>
          <w:i/>
        </w:rPr>
        <w:t>F</w:t>
      </w:r>
      <w:r w:rsidRPr="001621B5">
        <w:rPr>
          <w:i/>
        </w:rPr>
        <w:t>lood Risk Awareness 2018</w:t>
      </w:r>
      <w:r w:rsidRPr="001621B5">
        <w:t>, report commissioned by Melbourne Water and Victoria State Emergency Service</w:t>
      </w:r>
    </w:p>
  </w:footnote>
  <w:footnote w:id="11">
    <w:p w14:paraId="2D6BCD68" w14:textId="22FD67F6" w:rsidR="00D251A5" w:rsidRDefault="00D251A5">
      <w:pPr>
        <w:pStyle w:val="FootnoteText"/>
      </w:pPr>
      <w:r>
        <w:rPr>
          <w:rStyle w:val="FootnoteReference"/>
        </w:rPr>
        <w:footnoteRef/>
      </w:r>
      <w:r>
        <w:t xml:space="preserve"> </w:t>
      </w:r>
      <w:r>
        <w:tab/>
      </w:r>
      <w:r w:rsidRPr="00C9116B">
        <w:rPr>
          <w:i/>
        </w:rPr>
        <w:t>F</w:t>
      </w:r>
      <w:r w:rsidRPr="001621B5">
        <w:rPr>
          <w:i/>
        </w:rPr>
        <w:t>lood Risk Awareness 2018</w:t>
      </w:r>
      <w:r w:rsidRPr="001621B5">
        <w:t>, report commissioned by Melbourne Water and Victoria State Emergency Service</w:t>
      </w:r>
    </w:p>
  </w:footnote>
  <w:footnote w:id="12">
    <w:p w14:paraId="035049DF" w14:textId="79BE0A1C" w:rsidR="000515E2" w:rsidRDefault="000515E2">
      <w:pPr>
        <w:pStyle w:val="FootnoteText"/>
      </w:pPr>
      <w:r>
        <w:rPr>
          <w:rStyle w:val="FootnoteReference"/>
        </w:rPr>
        <w:footnoteRef/>
      </w:r>
      <w:r>
        <w:t xml:space="preserve"> </w:t>
      </w:r>
      <w:r>
        <w:tab/>
      </w:r>
      <w:hyperlink r:id="rId7" w:history="1">
        <w:r w:rsidR="00226753">
          <w:rPr>
            <w:rStyle w:val="Hyperlink"/>
          </w:rPr>
          <w:t>ABC News</w:t>
        </w:r>
      </w:hyperlink>
      <w:r w:rsidR="00226753">
        <w:t xml:space="preserve"> (</w:t>
      </w:r>
      <w:r w:rsidR="00226753" w:rsidRPr="00226753">
        <w:t>https://www.abc.net.au/news/2018-11-06/melbourne-cup-day-2018-rain-rescues-flash-flooding-train-delays/10469318</w:t>
      </w:r>
      <w:r w:rsidR="00226753">
        <w:t>)</w:t>
      </w:r>
    </w:p>
  </w:footnote>
  <w:footnote w:id="13">
    <w:p w14:paraId="4296D81A" w14:textId="48D690E4" w:rsidR="000515E2" w:rsidRDefault="000515E2">
      <w:pPr>
        <w:pStyle w:val="FootnoteText"/>
      </w:pPr>
      <w:r>
        <w:rPr>
          <w:rStyle w:val="FootnoteReference"/>
        </w:rPr>
        <w:footnoteRef/>
      </w:r>
      <w:r>
        <w:t xml:space="preserve"> </w:t>
      </w:r>
      <w:r>
        <w:tab/>
      </w:r>
      <w:hyperlink r:id="rId8" w:history="1">
        <w:r w:rsidR="00226753" w:rsidRPr="00226753">
          <w:rPr>
            <w:rStyle w:val="Hyperlink"/>
          </w:rPr>
          <w:t>Australian Business roundtable website</w:t>
        </w:r>
      </w:hyperlink>
      <w:r w:rsidR="00226753">
        <w:t xml:space="preserve"> (</w:t>
      </w:r>
      <w:r w:rsidR="00226753" w:rsidRPr="00226753">
        <w:t>http://australianbusinessroundtable.com.au</w:t>
      </w:r>
      <w:r w:rsidR="00226753">
        <w:t>)</w:t>
      </w:r>
    </w:p>
  </w:footnote>
  <w:footnote w:id="14">
    <w:p w14:paraId="1D4062D1" w14:textId="4D5392F4" w:rsidR="000515E2" w:rsidRPr="00226753" w:rsidRDefault="000515E2">
      <w:pPr>
        <w:pStyle w:val="FootnoteText"/>
      </w:pPr>
      <w:r>
        <w:rPr>
          <w:rStyle w:val="FootnoteReference"/>
        </w:rPr>
        <w:footnoteRef/>
      </w:r>
      <w:r>
        <w:t xml:space="preserve"> </w:t>
      </w:r>
      <w:r>
        <w:tab/>
      </w:r>
      <w:hyperlink r:id="rId9" w:history="1">
        <w:r w:rsidR="00226753" w:rsidRPr="00226753">
          <w:rPr>
            <w:rStyle w:val="Hyperlink"/>
          </w:rPr>
          <w:t>Lowry Institute website</w:t>
        </w:r>
      </w:hyperlink>
      <w:r w:rsidR="00226753">
        <w:t xml:space="preserve"> (</w:t>
      </w:r>
      <w:r w:rsidR="00226753" w:rsidRPr="00226753">
        <w:t>https://www.lowyinstitute.org/issues/australia-climate-change</w:t>
      </w:r>
      <w:r w:rsidR="00226753">
        <w:t>)</w:t>
      </w:r>
    </w:p>
  </w:footnote>
  <w:footnote w:id="15">
    <w:p w14:paraId="441C13A4" w14:textId="64B90078" w:rsidR="000515E2" w:rsidRDefault="000515E2">
      <w:pPr>
        <w:pStyle w:val="FootnoteText"/>
      </w:pPr>
      <w:r>
        <w:rPr>
          <w:rStyle w:val="FootnoteReference"/>
        </w:rPr>
        <w:footnoteRef/>
      </w:r>
      <w:r>
        <w:t xml:space="preserve"> </w:t>
      </w:r>
      <w:r>
        <w:tab/>
      </w:r>
      <w:hyperlink r:id="rId10" w:history="1">
        <w:r w:rsidR="00226753" w:rsidRPr="00226753">
          <w:rPr>
            <w:rStyle w:val="Hyperlink"/>
          </w:rPr>
          <w:t>State Library Victoria website</w:t>
        </w:r>
      </w:hyperlink>
      <w:r w:rsidR="00226753">
        <w:t xml:space="preserve"> (</w:t>
      </w:r>
      <w:r w:rsidRPr="00C9116B">
        <w:t>h</w:t>
      </w:r>
      <w:r w:rsidRPr="001621B5">
        <w:t>ttps://blogs.slv.vic.gov.au/such-was-life/buildings-streets/the-great-flood-of-1891</w:t>
      </w:r>
      <w:r w:rsidR="00226753">
        <w:t>)</w:t>
      </w:r>
    </w:p>
  </w:footnote>
  <w:footnote w:id="16">
    <w:p w14:paraId="595C6F8A" w14:textId="5C7F69AE" w:rsidR="000515E2" w:rsidRDefault="000515E2">
      <w:pPr>
        <w:pStyle w:val="FootnoteText"/>
      </w:pPr>
      <w:r>
        <w:rPr>
          <w:rStyle w:val="FootnoteReference"/>
        </w:rPr>
        <w:footnoteRef/>
      </w:r>
      <w:r>
        <w:t xml:space="preserve"> </w:t>
      </w:r>
      <w:r>
        <w:tab/>
      </w:r>
      <w:hyperlink r:id="rId11" w:history="1">
        <w:r w:rsidR="00703438" w:rsidRPr="00703438">
          <w:rPr>
            <w:rStyle w:val="Hyperlink"/>
          </w:rPr>
          <w:t>The Age</w:t>
        </w:r>
      </w:hyperlink>
      <w:r w:rsidR="00703438">
        <w:t xml:space="preserve"> (</w:t>
      </w:r>
      <w:r w:rsidRPr="000515E2">
        <w:t>https://www.theage.com.au/national/victoria/from-the-archives-1972-chaos-as-floods-batter-melbourne-20200213-p540oi.html</w:t>
      </w:r>
      <w:r w:rsidR="00703438">
        <w:t>)</w:t>
      </w:r>
    </w:p>
  </w:footnote>
  <w:footnote w:id="17">
    <w:p w14:paraId="405AACA3" w14:textId="64697ADD" w:rsidR="000515E2" w:rsidRDefault="000515E2">
      <w:pPr>
        <w:pStyle w:val="FootnoteText"/>
      </w:pPr>
      <w:r>
        <w:rPr>
          <w:rStyle w:val="FootnoteReference"/>
        </w:rPr>
        <w:footnoteRef/>
      </w:r>
      <w:r>
        <w:t xml:space="preserve"> </w:t>
      </w:r>
      <w:r>
        <w:tab/>
      </w:r>
      <w:hyperlink r:id="rId12" w:history="1">
        <w:r w:rsidR="00703438" w:rsidRPr="00703438">
          <w:rPr>
            <w:rStyle w:val="Hyperlink"/>
          </w:rPr>
          <w:t>Melbourne Water</w:t>
        </w:r>
      </w:hyperlink>
      <w:r w:rsidR="00703438">
        <w:t xml:space="preserve"> (</w:t>
      </w:r>
      <w:r w:rsidRPr="000515E2">
        <w:t>www.melbournewater.com.au</w:t>
      </w:r>
      <w:r w:rsidR="00703438">
        <w:t>)</w:t>
      </w:r>
    </w:p>
  </w:footnote>
  <w:footnote w:id="18">
    <w:p w14:paraId="22AB1FCA" w14:textId="77777777" w:rsidR="00226753" w:rsidRPr="00457DE8" w:rsidRDefault="00226753" w:rsidP="00226753">
      <w:pPr>
        <w:pStyle w:val="FootnoteText"/>
        <w:rPr>
          <w:lang w:val="en-US"/>
        </w:rPr>
      </w:pPr>
      <w:r>
        <w:rPr>
          <w:rStyle w:val="FootnoteReference"/>
        </w:rPr>
        <w:footnoteRef/>
      </w:r>
      <w:r>
        <w:t xml:space="preserve"> </w:t>
      </w:r>
      <w:r>
        <w:tab/>
      </w:r>
      <w:bookmarkStart w:id="255" w:name="_Hlk80211019"/>
      <w:r>
        <w:t>www.</w:t>
      </w:r>
      <w:r w:rsidRPr="00457DE8">
        <w:t>melbournewater.com.au</w:t>
      </w:r>
      <w:bookmarkEnd w:id="255"/>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5"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45272224"/>
    <w:multiLevelType w:val="multilevel"/>
    <w:tmpl w:val="D2EE8C94"/>
    <w:lvl w:ilvl="0">
      <w:start w:val="1"/>
      <w:numFmt w:val="decimal"/>
      <w:pStyle w:val="Heading1"/>
      <w:suff w:val="space"/>
      <w:lvlText w:val="Section %1"/>
      <w:lvlJc w:val="left"/>
      <w:pPr>
        <w:ind w:left="0" w:firstLine="0"/>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7"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abstractNumId w:val="2"/>
  </w:num>
  <w:num w:numId="3">
    <w:abstractNumId w:val="5"/>
  </w:num>
  <w:num w:numId="4">
    <w:abstractNumId w:val="1"/>
  </w:num>
  <w:num w:numId="5">
    <w:abstractNumId w:val="7"/>
  </w:num>
  <w:num w:numId="6">
    <w:abstractNumId w:val="4"/>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0">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2">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3">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4">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35">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10"/>
    <w:rsid w:val="00000370"/>
    <w:rsid w:val="00001520"/>
    <w:rsid w:val="000043E2"/>
    <w:rsid w:val="00004C2B"/>
    <w:rsid w:val="00004CE5"/>
    <w:rsid w:val="00004E98"/>
    <w:rsid w:val="0000731D"/>
    <w:rsid w:val="00007AE1"/>
    <w:rsid w:val="00010A6D"/>
    <w:rsid w:val="0001128B"/>
    <w:rsid w:val="000142F8"/>
    <w:rsid w:val="000144F5"/>
    <w:rsid w:val="00014E2F"/>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15E2"/>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5983"/>
    <w:rsid w:val="000A65CC"/>
    <w:rsid w:val="000A7024"/>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865"/>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74ED"/>
    <w:rsid w:val="001D02CA"/>
    <w:rsid w:val="001D0728"/>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3778"/>
    <w:rsid w:val="001F3A10"/>
    <w:rsid w:val="001F3C76"/>
    <w:rsid w:val="001F46B4"/>
    <w:rsid w:val="001F525A"/>
    <w:rsid w:val="001F554D"/>
    <w:rsid w:val="001F63E8"/>
    <w:rsid w:val="001F69E8"/>
    <w:rsid w:val="001F6A8B"/>
    <w:rsid w:val="001F6CBB"/>
    <w:rsid w:val="00200513"/>
    <w:rsid w:val="00200FC2"/>
    <w:rsid w:val="00201A9C"/>
    <w:rsid w:val="00202A14"/>
    <w:rsid w:val="002030F6"/>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753"/>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25C8"/>
    <w:rsid w:val="00255DA6"/>
    <w:rsid w:val="002563B0"/>
    <w:rsid w:val="00257C0E"/>
    <w:rsid w:val="00260C86"/>
    <w:rsid w:val="00261882"/>
    <w:rsid w:val="00263CD7"/>
    <w:rsid w:val="002648C3"/>
    <w:rsid w:val="00264EBE"/>
    <w:rsid w:val="0026549B"/>
    <w:rsid w:val="002740C3"/>
    <w:rsid w:val="00274408"/>
    <w:rsid w:val="00274497"/>
    <w:rsid w:val="00275960"/>
    <w:rsid w:val="00277123"/>
    <w:rsid w:val="0027765D"/>
    <w:rsid w:val="00280B54"/>
    <w:rsid w:val="002817D0"/>
    <w:rsid w:val="00282CEF"/>
    <w:rsid w:val="00283BAA"/>
    <w:rsid w:val="002851AC"/>
    <w:rsid w:val="00286F62"/>
    <w:rsid w:val="00287C46"/>
    <w:rsid w:val="00287F5A"/>
    <w:rsid w:val="00292BD0"/>
    <w:rsid w:val="002935CD"/>
    <w:rsid w:val="00294353"/>
    <w:rsid w:val="00295DD1"/>
    <w:rsid w:val="002966AA"/>
    <w:rsid w:val="00297095"/>
    <w:rsid w:val="002A0FC8"/>
    <w:rsid w:val="002A1EF1"/>
    <w:rsid w:val="002A2819"/>
    <w:rsid w:val="002A412C"/>
    <w:rsid w:val="002A4213"/>
    <w:rsid w:val="002A47BE"/>
    <w:rsid w:val="002A535A"/>
    <w:rsid w:val="002A591A"/>
    <w:rsid w:val="002A6425"/>
    <w:rsid w:val="002A6552"/>
    <w:rsid w:val="002A7930"/>
    <w:rsid w:val="002A7CC0"/>
    <w:rsid w:val="002B2206"/>
    <w:rsid w:val="002B45CB"/>
    <w:rsid w:val="002B48AF"/>
    <w:rsid w:val="002B4C5B"/>
    <w:rsid w:val="002B5334"/>
    <w:rsid w:val="002B60F7"/>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1D2E"/>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1B7"/>
    <w:rsid w:val="003223A4"/>
    <w:rsid w:val="003235B9"/>
    <w:rsid w:val="003238AD"/>
    <w:rsid w:val="00326F9E"/>
    <w:rsid w:val="00331A8F"/>
    <w:rsid w:val="0033207C"/>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572AE"/>
    <w:rsid w:val="00361E41"/>
    <w:rsid w:val="00361F82"/>
    <w:rsid w:val="0036419A"/>
    <w:rsid w:val="003645FE"/>
    <w:rsid w:val="0036541B"/>
    <w:rsid w:val="003666FF"/>
    <w:rsid w:val="00366F48"/>
    <w:rsid w:val="00367450"/>
    <w:rsid w:val="00367ABA"/>
    <w:rsid w:val="00370DB1"/>
    <w:rsid w:val="00371137"/>
    <w:rsid w:val="00373211"/>
    <w:rsid w:val="00375A97"/>
    <w:rsid w:val="00375E06"/>
    <w:rsid w:val="00376F2D"/>
    <w:rsid w:val="00377B69"/>
    <w:rsid w:val="003812F2"/>
    <w:rsid w:val="003815D9"/>
    <w:rsid w:val="00381FD7"/>
    <w:rsid w:val="003835DF"/>
    <w:rsid w:val="00384672"/>
    <w:rsid w:val="003851DC"/>
    <w:rsid w:val="003862E1"/>
    <w:rsid w:val="003869F3"/>
    <w:rsid w:val="003879E9"/>
    <w:rsid w:val="00387FAD"/>
    <w:rsid w:val="0039076F"/>
    <w:rsid w:val="0039175C"/>
    <w:rsid w:val="00391A1F"/>
    <w:rsid w:val="00392688"/>
    <w:rsid w:val="00392D72"/>
    <w:rsid w:val="00394D6F"/>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A6CA9"/>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8B4"/>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7B"/>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F1A"/>
    <w:rsid w:val="004F2CB0"/>
    <w:rsid w:val="004F3B1D"/>
    <w:rsid w:val="004F54F5"/>
    <w:rsid w:val="004F565F"/>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2E8E"/>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6351"/>
    <w:rsid w:val="00577A39"/>
    <w:rsid w:val="00577D02"/>
    <w:rsid w:val="00580A3E"/>
    <w:rsid w:val="005812D6"/>
    <w:rsid w:val="005814F5"/>
    <w:rsid w:val="0058177C"/>
    <w:rsid w:val="005853A1"/>
    <w:rsid w:val="0058778E"/>
    <w:rsid w:val="00592BB3"/>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396C"/>
    <w:rsid w:val="00613E93"/>
    <w:rsid w:val="00614E0C"/>
    <w:rsid w:val="0061504F"/>
    <w:rsid w:val="00616BFA"/>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7AC4"/>
    <w:rsid w:val="00670268"/>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3438"/>
    <w:rsid w:val="00703E43"/>
    <w:rsid w:val="00706B0A"/>
    <w:rsid w:val="0071078C"/>
    <w:rsid w:val="00710AFB"/>
    <w:rsid w:val="007113C0"/>
    <w:rsid w:val="00712400"/>
    <w:rsid w:val="00712950"/>
    <w:rsid w:val="00713923"/>
    <w:rsid w:val="0071571C"/>
    <w:rsid w:val="00715B3E"/>
    <w:rsid w:val="007163BF"/>
    <w:rsid w:val="00722ABD"/>
    <w:rsid w:val="00722E01"/>
    <w:rsid w:val="00723A7F"/>
    <w:rsid w:val="00723DCC"/>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3146"/>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B1BA4"/>
    <w:rsid w:val="007B1EF1"/>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2A20"/>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53E"/>
    <w:rsid w:val="007F36B2"/>
    <w:rsid w:val="007F42A8"/>
    <w:rsid w:val="007F42E0"/>
    <w:rsid w:val="007F638D"/>
    <w:rsid w:val="007F63BE"/>
    <w:rsid w:val="007F6B78"/>
    <w:rsid w:val="007F6EE4"/>
    <w:rsid w:val="0080044D"/>
    <w:rsid w:val="00801C7D"/>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54FC"/>
    <w:rsid w:val="00876CC3"/>
    <w:rsid w:val="00880B76"/>
    <w:rsid w:val="0088198B"/>
    <w:rsid w:val="00881A08"/>
    <w:rsid w:val="00881C97"/>
    <w:rsid w:val="00887731"/>
    <w:rsid w:val="00890680"/>
    <w:rsid w:val="00891721"/>
    <w:rsid w:val="008932B0"/>
    <w:rsid w:val="008A07A8"/>
    <w:rsid w:val="008A13D8"/>
    <w:rsid w:val="008A19C6"/>
    <w:rsid w:val="008A3555"/>
    <w:rsid w:val="008A45D4"/>
    <w:rsid w:val="008A4A22"/>
    <w:rsid w:val="008A5709"/>
    <w:rsid w:val="008A72FB"/>
    <w:rsid w:val="008B0AF1"/>
    <w:rsid w:val="008B213F"/>
    <w:rsid w:val="008B5C04"/>
    <w:rsid w:val="008B6352"/>
    <w:rsid w:val="008B6572"/>
    <w:rsid w:val="008B7085"/>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851"/>
    <w:rsid w:val="008F6ED9"/>
    <w:rsid w:val="00900FE3"/>
    <w:rsid w:val="00902599"/>
    <w:rsid w:val="009050C6"/>
    <w:rsid w:val="009061CD"/>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E83"/>
    <w:rsid w:val="009833BF"/>
    <w:rsid w:val="0098394B"/>
    <w:rsid w:val="00985650"/>
    <w:rsid w:val="00985932"/>
    <w:rsid w:val="00986A98"/>
    <w:rsid w:val="00986D89"/>
    <w:rsid w:val="0098793F"/>
    <w:rsid w:val="00990B3C"/>
    <w:rsid w:val="009928F9"/>
    <w:rsid w:val="00993A84"/>
    <w:rsid w:val="00994063"/>
    <w:rsid w:val="00996C2E"/>
    <w:rsid w:val="00997A65"/>
    <w:rsid w:val="009A248F"/>
    <w:rsid w:val="009A3528"/>
    <w:rsid w:val="009A3719"/>
    <w:rsid w:val="009A41C2"/>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1C5F"/>
    <w:rsid w:val="009F2224"/>
    <w:rsid w:val="009F3196"/>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7343"/>
    <w:rsid w:val="00A41267"/>
    <w:rsid w:val="00A41A18"/>
    <w:rsid w:val="00A420DE"/>
    <w:rsid w:val="00A46880"/>
    <w:rsid w:val="00A46917"/>
    <w:rsid w:val="00A47093"/>
    <w:rsid w:val="00A5069B"/>
    <w:rsid w:val="00A5173F"/>
    <w:rsid w:val="00A53A11"/>
    <w:rsid w:val="00A554C8"/>
    <w:rsid w:val="00A60820"/>
    <w:rsid w:val="00A62FDA"/>
    <w:rsid w:val="00A630A1"/>
    <w:rsid w:val="00A63645"/>
    <w:rsid w:val="00A656C2"/>
    <w:rsid w:val="00A666DF"/>
    <w:rsid w:val="00A702AA"/>
    <w:rsid w:val="00A70DDE"/>
    <w:rsid w:val="00A73F14"/>
    <w:rsid w:val="00A762D9"/>
    <w:rsid w:val="00A776F7"/>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933"/>
    <w:rsid w:val="00AD62B9"/>
    <w:rsid w:val="00AD796B"/>
    <w:rsid w:val="00AE262D"/>
    <w:rsid w:val="00AE2A53"/>
    <w:rsid w:val="00AE2F84"/>
    <w:rsid w:val="00AE3322"/>
    <w:rsid w:val="00AF02E0"/>
    <w:rsid w:val="00AF0F63"/>
    <w:rsid w:val="00AF3B59"/>
    <w:rsid w:val="00AF4BB4"/>
    <w:rsid w:val="00AF54E2"/>
    <w:rsid w:val="00AF5B9B"/>
    <w:rsid w:val="00B001E3"/>
    <w:rsid w:val="00B007FD"/>
    <w:rsid w:val="00B0154A"/>
    <w:rsid w:val="00B01F6E"/>
    <w:rsid w:val="00B035E8"/>
    <w:rsid w:val="00B07BEA"/>
    <w:rsid w:val="00B105EF"/>
    <w:rsid w:val="00B10B17"/>
    <w:rsid w:val="00B13DD5"/>
    <w:rsid w:val="00B1447C"/>
    <w:rsid w:val="00B146AB"/>
    <w:rsid w:val="00B152AF"/>
    <w:rsid w:val="00B1734A"/>
    <w:rsid w:val="00B17A0E"/>
    <w:rsid w:val="00B20E1F"/>
    <w:rsid w:val="00B210BA"/>
    <w:rsid w:val="00B21815"/>
    <w:rsid w:val="00B224F6"/>
    <w:rsid w:val="00B226C5"/>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740"/>
    <w:rsid w:val="00C062C5"/>
    <w:rsid w:val="00C0635E"/>
    <w:rsid w:val="00C06770"/>
    <w:rsid w:val="00C07190"/>
    <w:rsid w:val="00C15281"/>
    <w:rsid w:val="00C16168"/>
    <w:rsid w:val="00C16BC5"/>
    <w:rsid w:val="00C16E93"/>
    <w:rsid w:val="00C16FF6"/>
    <w:rsid w:val="00C17A09"/>
    <w:rsid w:val="00C2007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116B"/>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B01B4"/>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21FC"/>
    <w:rsid w:val="00D13347"/>
    <w:rsid w:val="00D13749"/>
    <w:rsid w:val="00D15E5F"/>
    <w:rsid w:val="00D1760A"/>
    <w:rsid w:val="00D2064B"/>
    <w:rsid w:val="00D2134B"/>
    <w:rsid w:val="00D213FD"/>
    <w:rsid w:val="00D21F83"/>
    <w:rsid w:val="00D2308D"/>
    <w:rsid w:val="00D235DC"/>
    <w:rsid w:val="00D244F9"/>
    <w:rsid w:val="00D251A5"/>
    <w:rsid w:val="00D25A37"/>
    <w:rsid w:val="00D25EB9"/>
    <w:rsid w:val="00D262C0"/>
    <w:rsid w:val="00D27847"/>
    <w:rsid w:val="00D27C5A"/>
    <w:rsid w:val="00D306AD"/>
    <w:rsid w:val="00D31996"/>
    <w:rsid w:val="00D31A86"/>
    <w:rsid w:val="00D34C21"/>
    <w:rsid w:val="00D36733"/>
    <w:rsid w:val="00D37A59"/>
    <w:rsid w:val="00D40E75"/>
    <w:rsid w:val="00D422D1"/>
    <w:rsid w:val="00D438B8"/>
    <w:rsid w:val="00D43AC0"/>
    <w:rsid w:val="00D46ACE"/>
    <w:rsid w:val="00D474F6"/>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119"/>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4597"/>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34C"/>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6745"/>
    <w:rsid w:val="00F07D55"/>
    <w:rsid w:val="00F07F16"/>
    <w:rsid w:val="00F07FBE"/>
    <w:rsid w:val="00F11356"/>
    <w:rsid w:val="00F120BD"/>
    <w:rsid w:val="00F146DF"/>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3461"/>
    <w:rsid w:val="00F33CA1"/>
    <w:rsid w:val="00F34EF8"/>
    <w:rsid w:val="00F35A45"/>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2BB"/>
    <w:rsid w:val="00F70AD8"/>
    <w:rsid w:val="00F7115E"/>
    <w:rsid w:val="00F72C9F"/>
    <w:rsid w:val="00F7619F"/>
    <w:rsid w:val="00F7657D"/>
    <w:rsid w:val="00F778C1"/>
    <w:rsid w:val="00F7793A"/>
    <w:rsid w:val="00F8055D"/>
    <w:rsid w:val="00F83261"/>
    <w:rsid w:val="00F83E46"/>
    <w:rsid w:val="00F8472F"/>
    <w:rsid w:val="00F853AB"/>
    <w:rsid w:val="00F859F5"/>
    <w:rsid w:val="00F904A2"/>
    <w:rsid w:val="00F923D4"/>
    <w:rsid w:val="00F92751"/>
    <w:rsid w:val="00F932E7"/>
    <w:rsid w:val="00F93414"/>
    <w:rsid w:val="00F9404F"/>
    <w:rsid w:val="00F95A0C"/>
    <w:rsid w:val="00FA0BBF"/>
    <w:rsid w:val="00FA20C1"/>
    <w:rsid w:val="00FA289A"/>
    <w:rsid w:val="00FA290E"/>
    <w:rsid w:val="00FA2DFF"/>
    <w:rsid w:val="00FA2ED1"/>
    <w:rsid w:val="00FA3EC6"/>
    <w:rsid w:val="00FA67C7"/>
    <w:rsid w:val="00FA77B6"/>
    <w:rsid w:val="00FB0D37"/>
    <w:rsid w:val="00FB2A79"/>
    <w:rsid w:val="00FB36D1"/>
    <w:rsid w:val="00FB3E6B"/>
    <w:rsid w:val="00FB5026"/>
    <w:rsid w:val="00FB5D25"/>
    <w:rsid w:val="00FC0683"/>
    <w:rsid w:val="00FC0D13"/>
    <w:rsid w:val="00FC13BB"/>
    <w:rsid w:val="00FC1835"/>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56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E2F"/>
    <w:pPr>
      <w:spacing w:line="288" w:lineRule="auto"/>
    </w:pPr>
  </w:style>
  <w:style w:type="paragraph" w:styleId="Heading1">
    <w:name w:val="heading 1"/>
    <w:next w:val="BodyText"/>
    <w:link w:val="Heading1Char"/>
    <w:uiPriority w:val="1"/>
    <w:qFormat/>
    <w:rsid w:val="00D244F9"/>
    <w:pPr>
      <w:keepNext/>
      <w:pageBreakBefore/>
      <w:numPr>
        <w:numId w:val="28"/>
      </w:numPr>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F06745"/>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F06745"/>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F06745"/>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E04597"/>
    <w:pPr>
      <w:keepNext/>
      <w:spacing w:before="240" w:after="60" w:line="276" w:lineRule="auto"/>
      <w:outlineLvl w:val="4"/>
    </w:pPr>
    <w:rPr>
      <w:b/>
      <w:bCs/>
      <w:iCs/>
      <w:szCs w:val="26"/>
    </w:rPr>
  </w:style>
  <w:style w:type="paragraph" w:styleId="Heading6">
    <w:name w:val="heading 6"/>
    <w:basedOn w:val="Normal"/>
    <w:next w:val="Normal"/>
    <w:link w:val="Heading6Char"/>
    <w:uiPriority w:val="1"/>
    <w:qFormat/>
    <w:rsid w:val="00F06745"/>
    <w:pPr>
      <w:spacing w:before="240" w:after="60" w:line="276" w:lineRule="auto"/>
      <w:outlineLvl w:val="5"/>
    </w:pPr>
    <w:rPr>
      <w:b/>
      <w:bCs/>
      <w:szCs w:val="22"/>
    </w:rPr>
  </w:style>
  <w:style w:type="paragraph" w:styleId="Heading7">
    <w:name w:val="heading 7"/>
    <w:basedOn w:val="Normal"/>
    <w:next w:val="Normal"/>
    <w:link w:val="Heading7Char"/>
    <w:uiPriority w:val="1"/>
    <w:semiHidden/>
    <w:qFormat/>
    <w:rsid w:val="001261B4"/>
    <w:pPr>
      <w:spacing w:before="240" w:after="60"/>
      <w:outlineLvl w:val="6"/>
    </w:pPr>
    <w:rPr>
      <w:b/>
    </w:rPr>
  </w:style>
  <w:style w:type="paragraph" w:styleId="Heading8">
    <w:name w:val="heading 8"/>
    <w:basedOn w:val="Normal"/>
    <w:link w:val="Heading8Char"/>
    <w:uiPriority w:val="1"/>
    <w:semiHidden/>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semiHidden/>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244F9"/>
    <w:rPr>
      <w:rFonts w:eastAsia="MS Gothic"/>
      <w:b/>
      <w:bCs/>
      <w:sz w:val="32"/>
      <w:szCs w:val="32"/>
      <w:lang w:eastAsia="en-US"/>
    </w:rPr>
  </w:style>
  <w:style w:type="character" w:customStyle="1" w:styleId="Heading2Char">
    <w:name w:val="Heading 2 Char"/>
    <w:link w:val="Heading2"/>
    <w:uiPriority w:val="1"/>
    <w:rsid w:val="00F06745"/>
    <w:rPr>
      <w:rFonts w:eastAsia="MS Gothic"/>
      <w:b/>
      <w:bCs/>
      <w:sz w:val="26"/>
      <w:szCs w:val="26"/>
      <w:lang w:eastAsia="en-US"/>
    </w:rPr>
  </w:style>
  <w:style w:type="character" w:customStyle="1" w:styleId="Heading3Char">
    <w:name w:val="Heading 3 Char"/>
    <w:link w:val="Heading3"/>
    <w:uiPriority w:val="1"/>
    <w:rsid w:val="00F06745"/>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666DF"/>
    <w:pPr>
      <w:spacing w:before="50" w:after="50"/>
    </w:pPr>
    <w:rPr>
      <w:rFonts w:asciiTheme="minorHAnsi" w:eastAsia="Cambria" w:hAnsiTheme="minorHAnsi"/>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pPr>
        <w:wordWrap/>
        <w:jc w:val="left"/>
      </w:pPr>
      <w:rPr>
        <w:rFonts w:ascii="Arial" w:hAnsi="Arial"/>
        <w:b/>
      </w:rPr>
      <w:tblPr/>
      <w:trPr>
        <w:tblHeader/>
      </w:tr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qFormat/>
    <w:rsid w:val="000515E2"/>
    <w:pPr>
      <w:numPr>
        <w:numId w:val="0"/>
      </w:numPr>
      <w:spacing w:after="480"/>
      <w:outlineLvl w:val="9"/>
    </w:pPr>
    <w:rPr>
      <w:bCs w:val="0"/>
    </w:rPr>
  </w:style>
  <w:style w:type="paragraph" w:styleId="TOC1">
    <w:name w:val="toc 1"/>
    <w:basedOn w:val="Normal"/>
    <w:next w:val="Normal"/>
    <w:autoRedefine/>
    <w:uiPriority w:val="39"/>
    <w:rsid w:val="00014E2F"/>
    <w:pPr>
      <w:tabs>
        <w:tab w:val="left" w:leader="dot" w:pos="567"/>
        <w:tab w:val="right" w:leader="dot" w:pos="9622"/>
      </w:tabs>
      <w:spacing w:before="60" w:after="6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226753"/>
    <w:pPr>
      <w:tabs>
        <w:tab w:val="left" w:pos="454"/>
      </w:tabs>
      <w:spacing w:line="240" w:lineRule="auto"/>
      <w:ind w:left="454" w:hanging="454"/>
    </w:pPr>
    <w:rPr>
      <w:sz w:val="18"/>
    </w:rPr>
  </w:style>
  <w:style w:type="character" w:customStyle="1" w:styleId="FootnoteTextChar">
    <w:name w:val="Footnote Text Char"/>
    <w:link w:val="FootnoteText"/>
    <w:rsid w:val="00226753"/>
    <w:rPr>
      <w:sz w:val="18"/>
    </w:rPr>
  </w:style>
  <w:style w:type="character" w:styleId="FootnoteReference">
    <w:name w:val="footnote reference"/>
    <w:rsid w:val="00576351"/>
    <w:rPr>
      <w:sz w:val="24"/>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F06745"/>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rsid w:val="00014E2F"/>
    <w:pPr>
      <w:tabs>
        <w:tab w:val="left" w:pos="851"/>
        <w:tab w:val="right" w:leader="dot" w:pos="9622"/>
      </w:tabs>
      <w:spacing w:after="30" w:line="276" w:lineRule="auto"/>
      <w:ind w:left="283"/>
    </w:pPr>
  </w:style>
  <w:style w:type="paragraph" w:styleId="TOC3">
    <w:name w:val="toc 3"/>
    <w:basedOn w:val="Normal"/>
    <w:next w:val="Normal"/>
    <w:autoRedefine/>
    <w:uiPriority w:val="39"/>
    <w:rsid w:val="00014E2F"/>
    <w:pPr>
      <w:tabs>
        <w:tab w:val="right" w:leader="dot" w:pos="9622"/>
      </w:tabs>
      <w:spacing w:after="30" w:line="276" w:lineRule="auto"/>
      <w:ind w:left="567"/>
    </w:pPr>
    <w:rPr>
      <w:noProof/>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0515E2"/>
    <w:pPr>
      <w:tabs>
        <w:tab w:val="right" w:leader="dot" w:pos="9621"/>
      </w:tabs>
      <w:spacing w:after="120"/>
      <w:ind w:left="850"/>
    </w:pPr>
    <w:rPr>
      <w:noProof/>
    </w:rPr>
  </w:style>
  <w:style w:type="character" w:customStyle="1" w:styleId="Heading5Char">
    <w:name w:val="Heading 5 Char"/>
    <w:link w:val="Heading5"/>
    <w:uiPriority w:val="1"/>
    <w:rsid w:val="00E04597"/>
    <w:rPr>
      <w:b/>
      <w:bCs/>
      <w:iCs/>
      <w:szCs w:val="26"/>
    </w:rPr>
  </w:style>
  <w:style w:type="character" w:customStyle="1" w:styleId="Heading6Char">
    <w:name w:val="Heading 6 Char"/>
    <w:link w:val="Heading6"/>
    <w:uiPriority w:val="1"/>
    <w:rsid w:val="00F06745"/>
    <w:rPr>
      <w:b/>
      <w:bCs/>
      <w:szCs w:val="22"/>
    </w:rPr>
  </w:style>
  <w:style w:type="character" w:customStyle="1" w:styleId="Heading7Char">
    <w:name w:val="Heading 7 Char"/>
    <w:link w:val="Heading7"/>
    <w:uiPriority w:val="1"/>
    <w:semiHidden/>
    <w:rsid w:val="00487D7C"/>
    <w:rPr>
      <w:b/>
    </w:rPr>
  </w:style>
  <w:style w:type="paragraph" w:styleId="TOC5">
    <w:name w:val="toc 5"/>
    <w:basedOn w:val="Normal"/>
    <w:next w:val="Normal"/>
    <w:autoRedefine/>
    <w:uiPriority w:val="39"/>
    <w:rsid w:val="000515E2"/>
    <w:pPr>
      <w:tabs>
        <w:tab w:val="right" w:leader="dot" w:pos="9621"/>
      </w:tabs>
      <w:spacing w:after="120"/>
      <w:ind w:left="1134"/>
    </w:pPr>
    <w:rPr>
      <w:noProof/>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014E2F"/>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487D7C"/>
    <w:pPr>
      <w:spacing w:before="50" w:after="5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487D7C"/>
    <w:rPr>
      <w:rFonts w:eastAsia="Cambria"/>
      <w:szCs w:val="22"/>
    </w:rPr>
  </w:style>
  <w:style w:type="paragraph" w:styleId="TOC6">
    <w:name w:val="toc 6"/>
    <w:basedOn w:val="Normal"/>
    <w:next w:val="Normal"/>
    <w:autoRedefine/>
    <w:uiPriority w:val="39"/>
    <w:unhideWhenUsed/>
    <w:rsid w:val="000515E2"/>
    <w:pPr>
      <w:tabs>
        <w:tab w:val="right" w:leader="dot" w:pos="9621"/>
      </w:tabs>
      <w:spacing w:after="100" w:line="259" w:lineRule="auto"/>
      <w:ind w:left="1417"/>
    </w:pPr>
    <w:rPr>
      <w:rFonts w:eastAsia="MS PGothic"/>
      <w:noProof/>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semiHidden/>
    <w:rsid w:val="00487D7C"/>
    <w:rPr>
      <w:rFonts w:ascii="Calibri" w:eastAsia="Calibri" w:hAnsi="Calibri"/>
      <w:sz w:val="52"/>
      <w:szCs w:val="52"/>
      <w:lang w:val="en-US" w:eastAsia="en-US"/>
    </w:rPr>
  </w:style>
  <w:style w:type="character" w:customStyle="1" w:styleId="Heading9Char">
    <w:name w:val="Heading 9 Char"/>
    <w:link w:val="Heading9"/>
    <w:uiPriority w:val="1"/>
    <w:semiHidden/>
    <w:rsid w:val="00487D7C"/>
    <w:rPr>
      <w:rFonts w:ascii="Calibri" w:eastAsia="Calibri" w:hAnsi="Calibri"/>
      <w:b/>
      <w:bCs/>
      <w:sz w:val="50"/>
      <w:szCs w:val="50"/>
      <w:lang w:val="en-US" w:eastAsia="en-US"/>
    </w:rPr>
  </w:style>
  <w:style w:type="character" w:customStyle="1" w:styleId="HyperlinkFaux">
    <w:name w:val="Hyperlink Faux"/>
    <w:uiPriority w:val="1"/>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PlaceholderText">
    <w:name w:val="Placeholder Text"/>
    <w:basedOn w:val="DefaultParagraphFont"/>
    <w:semiHidden/>
    <w:rsid w:val="00FB0D37"/>
    <w:rPr>
      <w:color w:val="808080"/>
    </w:rPr>
  </w:style>
  <w:style w:type="paragraph" w:styleId="PlainText">
    <w:name w:val="Plain Text"/>
    <w:basedOn w:val="Normal"/>
    <w:link w:val="PlainTextChar"/>
    <w:uiPriority w:val="39"/>
    <w:semiHidden/>
    <w:unhideWhenUsed/>
    <w:rsid w:val="00AF3B59"/>
    <w:pPr>
      <w:spacing w:line="240" w:lineRule="auto"/>
    </w:pPr>
    <w:rPr>
      <w:rFonts w:ascii="Consolas" w:hAnsi="Consolas"/>
      <w:sz w:val="21"/>
      <w:szCs w:val="21"/>
    </w:rPr>
  </w:style>
  <w:style w:type="character" w:customStyle="1" w:styleId="PlainTextChar">
    <w:name w:val="Plain Text Char"/>
    <w:basedOn w:val="DefaultParagraphFont"/>
    <w:link w:val="PlainText"/>
    <w:uiPriority w:val="39"/>
    <w:semiHidden/>
    <w:rsid w:val="00AF3B59"/>
    <w:rPr>
      <w:rFonts w:ascii="Consolas" w:hAnsi="Consolas"/>
      <w:sz w:val="21"/>
      <w:szCs w:val="21"/>
    </w:rPr>
  </w:style>
  <w:style w:type="character" w:customStyle="1" w:styleId="UnresolvedMention">
    <w:name w:val="Unresolved Mention"/>
    <w:basedOn w:val="DefaultParagraphFont"/>
    <w:uiPriority w:val="99"/>
    <w:semiHidden/>
    <w:unhideWhenUsed/>
    <w:rsid w:val="00F14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s>
</file>

<file path=word/_rels/footnotes.xml.rels><?xml version="1.0" encoding="UTF-8" standalone="yes"?>
<Relationships xmlns="http://schemas.openxmlformats.org/package/2006/relationships"><Relationship Id="rId8" Type="http://schemas.openxmlformats.org/officeDocument/2006/relationships/hyperlink" Target="http://australianbusinessroundtable.com.au/" TargetMode="External"/><Relationship Id="rId3" Type="http://schemas.openxmlformats.org/officeDocument/2006/relationships/hyperlink" Target="https://www.climatechange.vic.gov.au/__data/assets/pdf_file/0029/442964/Victorias-Climate-Science-Report-2019.pdf" TargetMode="External"/><Relationship Id="rId7" Type="http://schemas.openxmlformats.org/officeDocument/2006/relationships/hyperlink" Target="https://www.abc.net.au/news/2018-11-06/melbourne-cup-day-2018-rain-rescues-flash-flooding-train-delays/10469318" TargetMode="External"/><Relationship Id="rId12" Type="http://schemas.openxmlformats.org/officeDocument/2006/relationships/hyperlink" Target="http://www.melbournewater.com.au/" TargetMode="External"/><Relationship Id="rId2" Type="http://schemas.openxmlformats.org/officeDocument/2006/relationships/hyperlink" Target="http://australianbusinessroundtable.com.au/" TargetMode="External"/><Relationship Id="rId1" Type="http://schemas.openxmlformats.org/officeDocument/2006/relationships/hyperlink" Target="https://www.planning.vic.gov.au/__data/assets/pdf_file/0032/332996/Victoria_in_Future_2019.pdf" TargetMode="External"/><Relationship Id="rId6" Type="http://schemas.openxmlformats.org/officeDocument/2006/relationships/hyperlink" Target="https://www.planmelbourne.vic.gov.au/the-plan" TargetMode="External"/><Relationship Id="rId11" Type="http://schemas.openxmlformats.org/officeDocument/2006/relationships/hyperlink" Target="https://www.theage.com.au/national/victoria/from-the-archives-1972-chaos-as-floods-batter-melbourne-20200213-p540oi.html" TargetMode="External"/><Relationship Id="rId5" Type="http://schemas.openxmlformats.org/officeDocument/2006/relationships/hyperlink" Target="https://www.planning.vic.gov.au/__data/assets/pdf_file/0032/332996/Victoria_in_Future_2019.pdf" TargetMode="External"/><Relationship Id="rId10" Type="http://schemas.openxmlformats.org/officeDocument/2006/relationships/hyperlink" Target="https://blogs.slv.vic.gov.au/such-was-life/buildings-streets/the-great-flood-of-1891/" TargetMode="External"/><Relationship Id="rId4" Type="http://schemas.openxmlformats.org/officeDocument/2006/relationships/hyperlink" Target="https://www.lowyinstitute.org/issues/australia-climate-change" TargetMode="External"/><Relationship Id="rId9" Type="http://schemas.openxmlformats.org/officeDocument/2006/relationships/hyperlink" Target="https://www.lowyinstitute.org/issues/australia-climate-chang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25320F84984D2596EAE2AF59C41932"/>
        <w:category>
          <w:name w:val="General"/>
          <w:gallery w:val="placeholder"/>
        </w:category>
        <w:types>
          <w:type w:val="bbPlcHdr"/>
        </w:types>
        <w:behaviors>
          <w:behavior w:val="content"/>
        </w:behaviors>
        <w:guid w:val="{36E93C17-B65C-4034-9EBC-BAE80863895A}"/>
      </w:docPartPr>
      <w:docPartBody>
        <w:p w:rsidR="00D26868" w:rsidRDefault="00D26868">
          <w:pPr>
            <w:pStyle w:val="7F25320F84984D2596EAE2AF59C41932"/>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68"/>
    <w:rsid w:val="000262E9"/>
    <w:rsid w:val="004A163C"/>
    <w:rsid w:val="00547F2B"/>
    <w:rsid w:val="00BD008A"/>
    <w:rsid w:val="00D26868"/>
    <w:rsid w:val="00F37E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7F25320F84984D2596EAE2AF59C41932">
    <w:name w:val="7F25320F84984D2596EAE2AF59C41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3" ma:contentTypeDescription="Create a new document." ma:contentTypeScope="" ma:versionID="dcf633b0ca9661fb4fa2b1ee65652a1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a1f6256720e9019c7a0e06c3d167b1c"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3d83999-3925-4a8c-8d71-3418e815230e">
      <UserInfo>
        <DisplayName>Fiona Durante</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7DE36-0A21-4E5C-A020-CF8FB4E71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73d83999-3925-4a8c-8d71-3418e815230e"/>
  </ds:schemaRefs>
</ds:datastoreItem>
</file>

<file path=customXml/itemProps4.xml><?xml version="1.0" encoding="utf-8"?>
<ds:datastoreItem xmlns:ds="http://schemas.openxmlformats.org/officeDocument/2006/customXml" ds:itemID="{8E43800D-9C1E-4879-B0FA-3981B6350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20338</Words>
  <Characters>115929</Characters>
  <Application>Microsoft Office Word</Application>
  <DocSecurity>0</DocSecurity>
  <Lines>966</Lines>
  <Paragraphs>271</Paragraphs>
  <ScaleCrop>false</ScaleCrop>
  <HeadingPairs>
    <vt:vector size="2" baseType="variant">
      <vt:variant>
        <vt:lpstr>Title</vt:lpstr>
      </vt:variant>
      <vt:variant>
        <vt:i4>1</vt:i4>
      </vt:variant>
    </vt:vector>
  </HeadingPairs>
  <TitlesOfParts>
    <vt:vector size="1" baseType="lpstr">
      <vt:lpstr>Flood Management Strategy Port Phillip and Westernport 2021 to 2031</vt:lpstr>
    </vt:vector>
  </TitlesOfParts>
  <LinksUpToDate>false</LinksUpToDate>
  <CharactersWithSpaces>135996</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Management Strategy Port Phillip and Westernport 2021 to 2031</dc:title>
  <dc:subject/>
  <dc:creator/>
  <cp:keywords/>
  <dc:description/>
  <cp:lastModifiedBy/>
  <cp:revision>1</cp:revision>
  <dcterms:created xsi:type="dcterms:W3CDTF">2021-09-07T01:22:00Z</dcterms:created>
  <dcterms:modified xsi:type="dcterms:W3CDTF">2022-07-26T00:06:00Z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ies>
</file>